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920DD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F56728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F56728">
              <w:rPr>
                <w:rFonts w:cs="Times New Roman"/>
                <w:b/>
                <w:sz w:val="28"/>
                <w:szCs w:val="28"/>
              </w:rPr>
              <w:t>Б1.О.07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F56728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F56728">
              <w:rPr>
                <w:rFonts w:cs="Times New Roman"/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B03688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CE64BE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F56728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F56728">
              <w:rPr>
                <w:rFonts w:cs="Times New Roman"/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F5672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F56728" w:rsidRDefault="00EE73D1" w:rsidP="00BA461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F567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</w:t>
            </w:r>
            <w:r w:rsidR="00F56728">
              <w:rPr>
                <w:rFonts w:eastAsia="Times New Roman" w:cs="Times New Roman"/>
                <w:sz w:val="24"/>
                <w:szCs w:val="24"/>
                <w:lang w:eastAsia="ru-RU"/>
              </w:rPr>
              <w:t>доцент, за</w:t>
            </w:r>
            <w:r w:rsidR="00F56728" w:rsidRPr="00F56728">
              <w:rPr>
                <w:rFonts w:eastAsia="Times New Roman" w:cs="Times New Roman"/>
                <w:sz w:val="24"/>
                <w:szCs w:val="24"/>
                <w:lang w:eastAsia="ru-RU"/>
              </w:rPr>
              <w:t>ведующая кафедрой Физической культуры и безопасности жизнедеятельности</w:t>
            </w:r>
            <w:r w:rsidR="009775E8" w:rsidRPr="00F567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МГИК</w:t>
            </w:r>
          </w:p>
        </w:tc>
      </w:tr>
      <w:tr w:rsidR="00EE73D1" w:rsidRPr="00F56728" w:rsidTr="00971237">
        <w:trPr>
          <w:trHeight w:val="87"/>
        </w:trPr>
        <w:tc>
          <w:tcPr>
            <w:tcW w:w="968" w:type="pct"/>
          </w:tcPr>
          <w:p w:rsidR="00EE73D1" w:rsidRPr="00F56728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F56728" w:rsidRDefault="00F56728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F56728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Каравацкая Н.А.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16134B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94273620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D717FB">
      <w:pPr>
        <w:pStyle w:val="af2"/>
        <w:numPr>
          <w:ilvl w:val="0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E55CE3" w:rsidRPr="00E55CE3">
        <w:rPr>
          <w:szCs w:val="28"/>
        </w:rPr>
        <w:t xml:space="preserve"> </w:t>
      </w:r>
      <w:r w:rsidR="00E55CE3" w:rsidRPr="00174F85">
        <w:rPr>
          <w:szCs w:val="28"/>
        </w:rPr>
        <w:t>научит студентов создавать и поддерживать безопасные условия жизнеде</w:t>
      </w:r>
      <w:r w:rsidR="00E55CE3" w:rsidRPr="00397021">
        <w:rPr>
          <w:color w:val="000000"/>
          <w:szCs w:val="28"/>
        </w:rPr>
        <w:t>ятельности, в том числе при возникновении чрезвычайных</w:t>
      </w:r>
      <w:r w:rsidR="00E55CE3">
        <w:rPr>
          <w:color w:val="000000"/>
          <w:szCs w:val="28"/>
        </w:rPr>
        <w:t xml:space="preserve"> </w:t>
      </w:r>
      <w:r w:rsidR="00E55CE3" w:rsidRPr="00397021">
        <w:rPr>
          <w:color w:val="000000"/>
          <w:szCs w:val="28"/>
        </w:rPr>
        <w:t>ситуаций</w:t>
      </w:r>
      <w:r w:rsidR="00E55CE3">
        <w:rPr>
          <w:color w:val="000000"/>
          <w:szCs w:val="28"/>
        </w:rPr>
        <w:t>.</w:t>
      </w:r>
    </w:p>
    <w:p w:rsidR="00E55CE3" w:rsidRDefault="00E55CE3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EE73D1" w:rsidRPr="00764353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ind w:right="509"/>
        <w:jc w:val="both"/>
      </w:pPr>
      <w:r w:rsidRPr="00F84DAA">
        <w:t>Теоретический</w:t>
      </w:r>
      <w:r w:rsidRPr="00E55CE3">
        <w:rPr>
          <w:spacing w:val="7"/>
        </w:rPr>
        <w:t xml:space="preserve"> </w:t>
      </w:r>
      <w:r w:rsidRPr="00F84DAA">
        <w:t>анализ,</w:t>
      </w:r>
      <w:r w:rsidRPr="00E55CE3">
        <w:rPr>
          <w:spacing w:val="3"/>
        </w:rPr>
        <w:t xml:space="preserve"> </w:t>
      </w:r>
      <w:r w:rsidRPr="00F84DAA">
        <w:t>разработка</w:t>
      </w:r>
      <w:r w:rsidRPr="00E55CE3">
        <w:rPr>
          <w:spacing w:val="5"/>
        </w:rPr>
        <w:t xml:space="preserve"> </w:t>
      </w:r>
      <w:r w:rsidRPr="00F84DAA">
        <w:t>методов</w:t>
      </w:r>
      <w:r w:rsidRPr="00E55CE3">
        <w:rPr>
          <w:spacing w:val="8"/>
        </w:rPr>
        <w:t xml:space="preserve"> </w:t>
      </w:r>
      <w:r w:rsidRPr="00F84DAA">
        <w:t>идентификации</w:t>
      </w:r>
      <w:r w:rsidRPr="00E55CE3">
        <w:rPr>
          <w:spacing w:val="13"/>
        </w:rPr>
        <w:t xml:space="preserve"> </w:t>
      </w:r>
      <w:r w:rsidRPr="00F84DAA">
        <w:t>опасных</w:t>
      </w:r>
      <w:r w:rsidRPr="00E55CE3">
        <w:rPr>
          <w:spacing w:val="8"/>
        </w:rPr>
        <w:t xml:space="preserve"> </w:t>
      </w:r>
      <w:r w:rsidRPr="00F84DAA">
        <w:t>и</w:t>
      </w:r>
      <w:r w:rsidRPr="00E55CE3">
        <w:rPr>
          <w:spacing w:val="7"/>
        </w:rPr>
        <w:t xml:space="preserve"> </w:t>
      </w:r>
      <w:r w:rsidRPr="00F84DAA">
        <w:t>вредных</w:t>
      </w:r>
      <w:r w:rsidRPr="00E55CE3">
        <w:rPr>
          <w:spacing w:val="-57"/>
        </w:rPr>
        <w:t xml:space="preserve"> </w:t>
      </w:r>
      <w:r w:rsidRPr="00F84DAA">
        <w:t>явлений</w:t>
      </w:r>
      <w:r w:rsidRPr="00E55CE3">
        <w:rPr>
          <w:spacing w:val="-1"/>
        </w:rPr>
        <w:t xml:space="preserve"> </w:t>
      </w:r>
      <w:r w:rsidRPr="00F84DAA">
        <w:t>окружающей среды.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ind w:right="511"/>
        <w:jc w:val="both"/>
      </w:pPr>
      <w:r w:rsidRPr="00F84DAA">
        <w:t>Комплексная</w:t>
      </w:r>
      <w:r w:rsidRPr="00E55CE3">
        <w:rPr>
          <w:spacing w:val="36"/>
        </w:rPr>
        <w:t xml:space="preserve"> </w:t>
      </w:r>
      <w:r w:rsidRPr="00F84DAA">
        <w:t>оценка</w:t>
      </w:r>
      <w:r w:rsidRPr="00E55CE3">
        <w:rPr>
          <w:spacing w:val="35"/>
        </w:rPr>
        <w:t xml:space="preserve"> </w:t>
      </w:r>
      <w:r w:rsidRPr="00F84DAA">
        <w:t>многофакторного</w:t>
      </w:r>
      <w:r w:rsidRPr="00E55CE3">
        <w:rPr>
          <w:spacing w:val="37"/>
        </w:rPr>
        <w:t xml:space="preserve"> </w:t>
      </w:r>
      <w:r w:rsidRPr="00F84DAA">
        <w:t>влияния</w:t>
      </w:r>
      <w:r w:rsidRPr="00E55CE3">
        <w:rPr>
          <w:spacing w:val="36"/>
        </w:rPr>
        <w:t xml:space="preserve"> </w:t>
      </w:r>
      <w:r w:rsidRPr="00F84DAA">
        <w:t>негативных</w:t>
      </w:r>
      <w:r w:rsidRPr="00E55CE3">
        <w:rPr>
          <w:spacing w:val="41"/>
        </w:rPr>
        <w:t xml:space="preserve"> </w:t>
      </w:r>
      <w:r w:rsidRPr="00F84DAA">
        <w:t>условий</w:t>
      </w:r>
      <w:r w:rsidRPr="00E55CE3">
        <w:rPr>
          <w:spacing w:val="37"/>
        </w:rPr>
        <w:t xml:space="preserve"> </w:t>
      </w:r>
      <w:r w:rsidRPr="00F84DAA">
        <w:t>обитания</w:t>
      </w:r>
      <w:r w:rsidRPr="00E55CE3">
        <w:rPr>
          <w:spacing w:val="37"/>
        </w:rPr>
        <w:t xml:space="preserve"> </w:t>
      </w:r>
      <w:r w:rsidRPr="00F84DAA">
        <w:t>на</w:t>
      </w:r>
      <w:r w:rsidRPr="00E55CE3">
        <w:rPr>
          <w:spacing w:val="-57"/>
        </w:rPr>
        <w:t xml:space="preserve"> </w:t>
      </w:r>
      <w:r w:rsidRPr="00F84DAA">
        <w:t>трудоспособность</w:t>
      </w:r>
      <w:r w:rsidRPr="00E55CE3">
        <w:rPr>
          <w:spacing w:val="-1"/>
        </w:rPr>
        <w:t xml:space="preserve"> </w:t>
      </w:r>
      <w:r w:rsidRPr="00F84DAA">
        <w:t>и здоровье человека.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spacing w:before="1"/>
        <w:jc w:val="both"/>
      </w:pPr>
      <w:r w:rsidRPr="00F84DAA">
        <w:t>Оптимизация</w:t>
      </w:r>
      <w:r w:rsidRPr="00E55CE3">
        <w:rPr>
          <w:spacing w:val="-3"/>
        </w:rPr>
        <w:t xml:space="preserve"> </w:t>
      </w:r>
      <w:r w:rsidRPr="00F84DAA">
        <w:t>условий</w:t>
      </w:r>
      <w:r w:rsidRPr="00E55CE3">
        <w:rPr>
          <w:spacing w:val="-4"/>
        </w:rPr>
        <w:t xml:space="preserve"> </w:t>
      </w:r>
      <w:r w:rsidRPr="00F84DAA">
        <w:t>деятельности</w:t>
      </w:r>
      <w:r w:rsidRPr="00E55CE3">
        <w:rPr>
          <w:spacing w:val="-4"/>
        </w:rPr>
        <w:t xml:space="preserve"> </w:t>
      </w:r>
      <w:r w:rsidRPr="00F84DAA">
        <w:t>и</w:t>
      </w:r>
      <w:r w:rsidRPr="00E55CE3">
        <w:rPr>
          <w:spacing w:val="-4"/>
        </w:rPr>
        <w:t xml:space="preserve"> </w:t>
      </w:r>
      <w:r w:rsidRPr="00F84DAA">
        <w:t>отдыха.</w:t>
      </w:r>
    </w:p>
    <w:p w:rsidR="00E55CE3" w:rsidRPr="00F84DAA" w:rsidRDefault="00E55CE3" w:rsidP="00E55CE3">
      <w:pPr>
        <w:pStyle w:val="af2"/>
        <w:widowControl w:val="0"/>
        <w:numPr>
          <w:ilvl w:val="0"/>
          <w:numId w:val="40"/>
        </w:numPr>
        <w:autoSpaceDE w:val="0"/>
        <w:autoSpaceDN w:val="0"/>
        <w:ind w:right="507"/>
        <w:jc w:val="both"/>
      </w:pPr>
      <w:r w:rsidRPr="00F84DAA">
        <w:t>Реализация</w:t>
      </w:r>
      <w:r w:rsidRPr="00E55CE3">
        <w:rPr>
          <w:spacing w:val="44"/>
        </w:rPr>
        <w:t xml:space="preserve"> </w:t>
      </w:r>
      <w:r w:rsidRPr="00F84DAA">
        <w:t>новых</w:t>
      </w:r>
      <w:r w:rsidRPr="00E55CE3">
        <w:rPr>
          <w:spacing w:val="50"/>
        </w:rPr>
        <w:t xml:space="preserve"> </w:t>
      </w:r>
      <w:r w:rsidRPr="00F84DAA">
        <w:t>методов</w:t>
      </w:r>
      <w:r w:rsidRPr="00E55CE3">
        <w:rPr>
          <w:spacing w:val="47"/>
        </w:rPr>
        <w:t xml:space="preserve"> </w:t>
      </w:r>
      <w:r w:rsidRPr="00F84DAA">
        <w:t>и</w:t>
      </w:r>
      <w:r w:rsidRPr="00E55CE3">
        <w:rPr>
          <w:spacing w:val="49"/>
        </w:rPr>
        <w:t xml:space="preserve"> </w:t>
      </w:r>
      <w:r w:rsidRPr="00F84DAA">
        <w:t>способов</w:t>
      </w:r>
      <w:r w:rsidRPr="00E55CE3">
        <w:rPr>
          <w:spacing w:val="45"/>
        </w:rPr>
        <w:t xml:space="preserve"> </w:t>
      </w:r>
      <w:r w:rsidRPr="00F84DAA">
        <w:t>защиты</w:t>
      </w:r>
      <w:r w:rsidRPr="00E55CE3">
        <w:rPr>
          <w:spacing w:val="47"/>
        </w:rPr>
        <w:t xml:space="preserve"> </w:t>
      </w:r>
      <w:r w:rsidRPr="00F84DAA">
        <w:t>человека,</w:t>
      </w:r>
      <w:r w:rsidRPr="00E55CE3">
        <w:rPr>
          <w:spacing w:val="47"/>
        </w:rPr>
        <w:t xml:space="preserve"> </w:t>
      </w:r>
      <w:r w:rsidRPr="00F84DAA">
        <w:t>окружающей</w:t>
      </w:r>
      <w:r w:rsidRPr="00E55CE3">
        <w:rPr>
          <w:spacing w:val="49"/>
        </w:rPr>
        <w:t xml:space="preserve"> </w:t>
      </w:r>
      <w:r w:rsidRPr="00F84DAA">
        <w:t>среды</w:t>
      </w:r>
      <w:r w:rsidRPr="00E55CE3">
        <w:rPr>
          <w:spacing w:val="48"/>
        </w:rPr>
        <w:t xml:space="preserve"> </w:t>
      </w:r>
      <w:r w:rsidRPr="00F84DAA">
        <w:t>от</w:t>
      </w:r>
      <w:r w:rsidRPr="00E55CE3">
        <w:rPr>
          <w:spacing w:val="-57"/>
        </w:rPr>
        <w:t xml:space="preserve"> </w:t>
      </w:r>
      <w:r w:rsidRPr="00F84DAA">
        <w:t>влияния</w:t>
      </w:r>
      <w:r w:rsidRPr="00E55CE3">
        <w:rPr>
          <w:spacing w:val="-4"/>
        </w:rPr>
        <w:t xml:space="preserve"> </w:t>
      </w:r>
      <w:r w:rsidRPr="00F84DAA">
        <w:t>техногенных</w:t>
      </w:r>
      <w:r w:rsidRPr="00E55CE3">
        <w:rPr>
          <w:spacing w:val="-1"/>
        </w:rPr>
        <w:t xml:space="preserve"> </w:t>
      </w:r>
      <w:r w:rsidRPr="00F84DAA">
        <w:t>источников</w:t>
      </w:r>
      <w:r w:rsidRPr="00E55CE3">
        <w:rPr>
          <w:spacing w:val="-1"/>
        </w:rPr>
        <w:t xml:space="preserve"> </w:t>
      </w:r>
      <w:r w:rsidRPr="00F84DAA">
        <w:t>и стихийных явлений.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E55CE3" w:rsidRPr="00397021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CE3" w:rsidRPr="00397021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Cs w:val="28"/>
              </w:rPr>
              <w:t>УК-2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5CE3" w:rsidRPr="003E5F6B" w:rsidRDefault="00E55CE3" w:rsidP="00EF5001">
            <w:pPr>
              <w:pStyle w:val="Default"/>
              <w:jc w:val="both"/>
              <w:rPr>
                <w:sz w:val="28"/>
                <w:szCs w:val="28"/>
              </w:rPr>
            </w:pPr>
            <w:r w:rsidRPr="003E5F6B">
              <w:rPr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E55CE3" w:rsidRPr="00397021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E3" w:rsidRPr="00397021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397021">
              <w:rPr>
                <w:rFonts w:eastAsia="Times New Roman"/>
                <w:b/>
                <w:bCs/>
                <w:color w:val="000000"/>
                <w:szCs w:val="28"/>
              </w:rPr>
              <w:t>УК-8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CE3" w:rsidRPr="00397021" w:rsidRDefault="00E55CE3" w:rsidP="00EF5001">
            <w:pPr>
              <w:pStyle w:val="Default"/>
              <w:jc w:val="both"/>
              <w:rPr>
                <w:rFonts w:eastAsia="Times New Roman"/>
                <w:szCs w:val="28"/>
              </w:rPr>
            </w:pPr>
            <w:r w:rsidRPr="003E5F6B">
              <w:rPr>
                <w:sz w:val="28"/>
                <w:szCs w:val="28"/>
              </w:rPr>
              <w:t xml:space="preserve">Способен создавать и поддерживать </w:t>
            </w:r>
            <w:r>
              <w:rPr>
                <w:sz w:val="28"/>
                <w:szCs w:val="28"/>
              </w:rPr>
              <w:t xml:space="preserve">в повседневной жизни и в профессиональной деятельности </w:t>
            </w:r>
            <w:r w:rsidRPr="003E5F6B">
              <w:rPr>
                <w:sz w:val="28"/>
                <w:szCs w:val="28"/>
              </w:rPr>
              <w:t>безопасные условия жизнедеятельности</w:t>
            </w:r>
            <w:r>
              <w:rPr>
                <w:sz w:val="28"/>
                <w:szCs w:val="28"/>
              </w:rPr>
              <w:t xml:space="preserve"> для сохранения природной среды, обеспечения устойчивого развития общества, </w:t>
            </w:r>
            <w:r w:rsidRPr="003E5F6B">
              <w:rPr>
                <w:sz w:val="28"/>
                <w:szCs w:val="28"/>
              </w:rPr>
              <w:t>в том числе при</w:t>
            </w:r>
            <w:r>
              <w:rPr>
                <w:sz w:val="28"/>
                <w:szCs w:val="28"/>
              </w:rPr>
              <w:t xml:space="preserve"> угрозе и</w:t>
            </w:r>
            <w:r w:rsidRPr="003E5F6B">
              <w:rPr>
                <w:sz w:val="28"/>
                <w:szCs w:val="28"/>
              </w:rPr>
              <w:t xml:space="preserve"> возникновении чрезвычайных</w:t>
            </w:r>
            <w:r>
              <w:rPr>
                <w:sz w:val="28"/>
                <w:szCs w:val="28"/>
              </w:rPr>
              <w:t xml:space="preserve"> </w:t>
            </w:r>
            <w:r w:rsidRPr="003E5F6B">
              <w:rPr>
                <w:sz w:val="28"/>
                <w:szCs w:val="28"/>
              </w:rPr>
              <w:t xml:space="preserve">ситуаций </w:t>
            </w:r>
            <w:r>
              <w:rPr>
                <w:sz w:val="28"/>
                <w:szCs w:val="28"/>
              </w:rPr>
              <w:t>и военных конфликтов</w:t>
            </w:r>
          </w:p>
        </w:tc>
      </w:tr>
      <w:tr w:rsidR="00E55CE3" w:rsidRPr="00397021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3" w:rsidRPr="00397021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>УК-9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CE3" w:rsidRPr="003E5F6B" w:rsidRDefault="00E55CE3" w:rsidP="00EF5001">
            <w:pPr>
              <w:pStyle w:val="Default"/>
              <w:jc w:val="both"/>
              <w:rPr>
                <w:sz w:val="28"/>
                <w:szCs w:val="28"/>
              </w:rPr>
            </w:pPr>
            <w:r w:rsidRPr="003571B9">
              <w:rPr>
                <w:sz w:val="28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E55CE3" w:rsidRPr="009B0333" w:rsidTr="00EF5001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3" w:rsidRPr="00E56E14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  <w:b/>
                <w:bCs/>
                <w:szCs w:val="28"/>
              </w:rPr>
              <w:t>УК-10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CE3" w:rsidRPr="00F10DA3" w:rsidRDefault="00E55CE3" w:rsidP="00EF5001">
            <w:pPr>
              <w:pStyle w:val="Default"/>
              <w:jc w:val="both"/>
              <w:rPr>
                <w:sz w:val="28"/>
                <w:szCs w:val="28"/>
              </w:rPr>
            </w:pPr>
            <w:r w:rsidRPr="00F10DA3">
              <w:rPr>
                <w:sz w:val="28"/>
                <w:szCs w:val="28"/>
              </w:rPr>
              <w:t>Способен формировать нетерпимое отношение к коррупционному поведению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E55CE3" w:rsidRDefault="00E55CE3">
      <w:pPr>
        <w:spacing w:after="200" w:line="276" w:lineRule="auto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lastRenderedPageBreak/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E55CE3" w:rsidRPr="00E55CE3" w:rsidTr="00E55CE3">
        <w:tc>
          <w:tcPr>
            <w:tcW w:w="1667" w:type="pct"/>
            <w:shd w:val="clear" w:color="000000" w:fill="D9D9D9"/>
            <w:hideMark/>
          </w:tcPr>
          <w:p w:rsidR="00E55CE3" w:rsidRPr="00E55CE3" w:rsidRDefault="00E55CE3" w:rsidP="00E55C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E55CE3" w:rsidRPr="00E55CE3" w:rsidRDefault="00E55CE3" w:rsidP="00E55C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E55CE3" w:rsidRPr="00E55CE3" w:rsidRDefault="00E55CE3" w:rsidP="00E55C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УК-2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t>УК-2.1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Умеет самостоятельно ориентироваться в законодательстве РФ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УК-2.2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совокупность взаимосвязанных задач, обеспечивающих достижение цели с учётом действующих правовых норм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УК-2.3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Владеет практикой применения авторского права в РФ в сфере публичных выступлений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УК-2.4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УК-2.5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особенности психологии творческой 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ориентироваться в системе законодательства и нормативных правовых актов;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понятийным аппаратом в области права;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УК-8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УК-8.1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УК-8.2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теоретические основы жизнедеятельности в системе «человек – среда обитания»;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правовые, нормативные и организационные основы безопасности жизнедеятельности;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основы физиологии человека и рациональные условия его деятельности;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современный комплекс проблем безопасности человека;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средства и методы повышения безопасности;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концепцию и стратегию национальной безопасности;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эффективно применять средства защиты от негативных воздействий;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УК-9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УК-9.1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УК-9.2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E55CE3" w:rsidRPr="00E55CE3" w:rsidTr="00E55CE3"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УК-10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УК-10.1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УК-10.2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УК-10.3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давать оценку коррупционному поведению </w:t>
            </w:r>
          </w:p>
        </w:tc>
      </w:tr>
      <w:tr w:rsidR="00E55CE3" w:rsidRPr="00E55CE3" w:rsidTr="00E55CE3"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E55CE3" w:rsidRPr="00E55CE3" w:rsidRDefault="00E55CE3" w:rsidP="00E55C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E55CE3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E55CE3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E55CE3" w:rsidRDefault="00E55CE3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8" w:name="_Toc528600541"/>
      <w:bookmarkStart w:id="9" w:name="_Toc94273621"/>
      <w:r>
        <w:rPr>
          <w:rFonts w:eastAsia="Calibri"/>
        </w:rPr>
        <w:br w:type="page"/>
      </w: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15605A" w:rsidRDefault="0015605A">
      <w:pPr>
        <w:spacing w:after="200" w:line="276" w:lineRule="auto"/>
        <w:rPr>
          <w:rFonts w:eastAsia="Arial Unicode MS"/>
        </w:rPr>
      </w:pPr>
      <w:bookmarkStart w:id="10" w:name="_Toc528600542"/>
    </w:p>
    <w:p w:rsidR="00E55CE3" w:rsidRDefault="00E55CE3" w:rsidP="00E55CE3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«Безопасность жизнедеятельности»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>программы 53.03.0</w:t>
      </w:r>
      <w:r>
        <w:rPr>
          <w:szCs w:val="28"/>
        </w:rPr>
        <w:t>2 «Музыкально-инструментальное искусство», профиль «Оркестровые духовые и ударные инструменты».</w:t>
      </w:r>
    </w:p>
    <w:p w:rsidR="00E55CE3" w:rsidRDefault="00E55CE3" w:rsidP="00E55CE3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Изучение дисциплины базируется на системе знаний, умений и компетенций, полученных студентами </w:t>
      </w:r>
      <w:r>
        <w:rPr>
          <w:szCs w:val="28"/>
        </w:rPr>
        <w:t>в процессе обучения</w:t>
      </w:r>
      <w:r w:rsidRPr="00154B13">
        <w:rPr>
          <w:szCs w:val="28"/>
        </w:rPr>
        <w:t xml:space="preserve"> в средних специальных учебных заведениях</w:t>
      </w:r>
      <w:r>
        <w:rPr>
          <w:szCs w:val="28"/>
        </w:rPr>
        <w:t xml:space="preserve">. </w:t>
      </w:r>
    </w:p>
    <w:p w:rsidR="00E55CE3" w:rsidRDefault="00E55CE3" w:rsidP="00E55CE3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Освоение данной дисциплины является основой для последующего прохождения </w:t>
      </w:r>
      <w:r>
        <w:rPr>
          <w:szCs w:val="28"/>
        </w:rPr>
        <w:t xml:space="preserve">учебной и производственной Педагогической </w:t>
      </w:r>
      <w:r w:rsidRPr="00154B13">
        <w:rPr>
          <w:szCs w:val="28"/>
        </w:rPr>
        <w:t xml:space="preserve">практики, подготовки к </w:t>
      </w:r>
      <w:r>
        <w:rPr>
          <w:szCs w:val="28"/>
        </w:rPr>
        <w:t>Государственной итоговой аттестации</w:t>
      </w:r>
      <w:r w:rsidRPr="00154B13">
        <w:rPr>
          <w:szCs w:val="28"/>
        </w:rPr>
        <w:t>.</w:t>
      </w:r>
    </w:p>
    <w:p w:rsidR="0015605A" w:rsidRDefault="0015605A" w:rsidP="0015605A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1" w:name="_Toc94273622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E55CE3" w:rsidRPr="00034806" w:rsidTr="00EF5001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34806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34806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E55CE3" w:rsidRPr="00034806" w:rsidTr="00EF5001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34806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34806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E55CE3" w:rsidRPr="00034806" w:rsidTr="00EF5001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34806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5CE3" w:rsidRPr="00034806" w:rsidRDefault="00E55CE3" w:rsidP="00EF5001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34806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B73E53" w:rsidRDefault="00B73E53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C454A9" w:rsidRPr="00C454A9" w:rsidTr="00C454A9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C454A9" w:rsidRPr="00C454A9" w:rsidTr="00C454A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C454A9" w:rsidRPr="00C454A9" w:rsidTr="00C454A9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454A9" w:rsidRPr="00C454A9" w:rsidTr="00C454A9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</w:p>
        </w:tc>
      </w:tr>
      <w:tr w:rsidR="00C454A9" w:rsidRPr="00C454A9" w:rsidTr="00C454A9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C454A9" w:rsidRPr="00C454A9" w:rsidTr="00C454A9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80"/>
        <w:gridCol w:w="1078"/>
        <w:gridCol w:w="2019"/>
        <w:gridCol w:w="1053"/>
        <w:gridCol w:w="1120"/>
        <w:gridCol w:w="1120"/>
      </w:tblGrid>
      <w:tr w:rsidR="00C454A9" w:rsidRPr="00C454A9" w:rsidTr="00C454A9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454A9" w:rsidRPr="00C454A9" w:rsidTr="00C454A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</w:tr>
      <w:tr w:rsidR="00C454A9" w:rsidRPr="00C454A9" w:rsidTr="00C454A9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C454A9" w:rsidRPr="00C454A9" w:rsidTr="00C454A9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C454A9" w:rsidRPr="00C454A9" w:rsidTr="00C454A9">
        <w:trPr>
          <w:trHeight w:val="315"/>
        </w:trPr>
        <w:tc>
          <w:tcPr>
            <w:tcW w:w="16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C454A9" w:rsidRPr="00C454A9" w:rsidTr="00C454A9">
        <w:trPr>
          <w:trHeight w:val="330"/>
        </w:trPr>
        <w:tc>
          <w:tcPr>
            <w:tcW w:w="16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454A9" w:rsidRPr="00C454A9" w:rsidRDefault="00C454A9" w:rsidP="00C454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54A9" w:rsidRPr="00C454A9" w:rsidRDefault="00C454A9" w:rsidP="00C454A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C454A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2" w:name="_Toc35855930"/>
      <w:bookmarkStart w:id="13" w:name="_Toc35863214"/>
      <w:bookmarkStart w:id="14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5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p w:rsidR="00C454A9" w:rsidRDefault="002B2792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505"/>
        <w:gridCol w:w="708"/>
        <w:gridCol w:w="994"/>
        <w:gridCol w:w="992"/>
        <w:gridCol w:w="1272"/>
        <w:gridCol w:w="1616"/>
      </w:tblGrid>
      <w:tr w:rsidR="00C454A9" w:rsidRPr="00C454A9" w:rsidTr="00063A0C">
        <w:trPr>
          <w:cantSplit/>
          <w:jc w:val="center"/>
        </w:trPr>
        <w:tc>
          <w:tcPr>
            <w:tcW w:w="201" w:type="pct"/>
            <w:vMerge w:val="restart"/>
            <w:shd w:val="clear" w:color="auto" w:fill="D9D9D9" w:themeFill="background1" w:themeFillShade="D9"/>
          </w:tcPr>
          <w:p w:rsidR="00C454A9" w:rsidRPr="00C454A9" w:rsidRDefault="00C454A9" w:rsidP="00EF5001">
            <w:pPr>
              <w:rPr>
                <w:bCs/>
                <w:color w:val="000000"/>
              </w:rPr>
            </w:pPr>
          </w:p>
          <w:p w:rsidR="00C454A9" w:rsidRPr="00C454A9" w:rsidRDefault="00C454A9" w:rsidP="00EF5001">
            <w:pPr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№</w:t>
            </w:r>
          </w:p>
          <w:p w:rsidR="00C454A9" w:rsidRPr="00C454A9" w:rsidRDefault="00C454A9" w:rsidP="00EF5001">
            <w:pPr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п/п</w:t>
            </w:r>
          </w:p>
        </w:tc>
        <w:tc>
          <w:tcPr>
            <w:tcW w:w="1851" w:type="pct"/>
            <w:vMerge w:val="restart"/>
            <w:shd w:val="clear" w:color="auto" w:fill="D9D9D9" w:themeFill="background1" w:themeFillShade="D9"/>
          </w:tcPr>
          <w:p w:rsidR="00C454A9" w:rsidRPr="00C454A9" w:rsidRDefault="00C454A9" w:rsidP="00EF5001">
            <w:pPr>
              <w:rPr>
                <w:bCs/>
                <w:color w:val="000000"/>
              </w:rPr>
            </w:pPr>
          </w:p>
          <w:p w:rsidR="00C454A9" w:rsidRPr="00C454A9" w:rsidRDefault="00C454A9" w:rsidP="00EF5001">
            <w:pPr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Раздел</w:t>
            </w:r>
          </w:p>
          <w:p w:rsidR="00C454A9" w:rsidRPr="00C454A9" w:rsidRDefault="00C454A9" w:rsidP="00EF5001">
            <w:pPr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дисциплины</w:t>
            </w:r>
          </w:p>
        </w:tc>
        <w:tc>
          <w:tcPr>
            <w:tcW w:w="374" w:type="pct"/>
            <w:vMerge w:val="restart"/>
            <w:shd w:val="clear" w:color="auto" w:fill="D9D9D9" w:themeFill="background1" w:themeFillShade="D9"/>
            <w:textDirection w:val="btLr"/>
          </w:tcPr>
          <w:p w:rsidR="00C454A9" w:rsidRPr="00C454A9" w:rsidRDefault="00C454A9" w:rsidP="00EF5001">
            <w:pPr>
              <w:ind w:left="113" w:right="113"/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Семестр</w:t>
            </w:r>
          </w:p>
        </w:tc>
        <w:tc>
          <w:tcPr>
            <w:tcW w:w="1721" w:type="pct"/>
            <w:gridSpan w:val="3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853" w:type="pct"/>
            <w:vMerge w:val="restart"/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bCs/>
                <w:i/>
                <w:iCs/>
                <w:color w:val="000000"/>
              </w:rPr>
            </w:pPr>
            <w:r w:rsidRPr="00C454A9">
              <w:rPr>
                <w:bCs/>
                <w:color w:val="000000"/>
              </w:rPr>
              <w:t xml:space="preserve">Формы текущего контроля успеваемости </w:t>
            </w:r>
          </w:p>
        </w:tc>
      </w:tr>
      <w:tr w:rsidR="00C454A9" w:rsidRPr="00C454A9" w:rsidTr="00063A0C">
        <w:trPr>
          <w:jc w:val="center"/>
        </w:trPr>
        <w:tc>
          <w:tcPr>
            <w:tcW w:w="201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1851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Л/З</w:t>
            </w:r>
          </w:p>
        </w:tc>
        <w:tc>
          <w:tcPr>
            <w:tcW w:w="524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П/З</w:t>
            </w:r>
          </w:p>
        </w:tc>
        <w:tc>
          <w:tcPr>
            <w:tcW w:w="672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СРС</w:t>
            </w:r>
          </w:p>
        </w:tc>
        <w:tc>
          <w:tcPr>
            <w:tcW w:w="853" w:type="pct"/>
            <w:vMerge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ind w:left="44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aps/>
                <w:color w:val="000000"/>
              </w:rPr>
              <w:t>Раздел. 1.  ВВедение в безопасность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3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1.1. Основы безопасности жизнедеятельности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 xml:space="preserve">     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2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aps/>
                <w:color w:val="000000"/>
              </w:rPr>
              <w:t>Раздел 2:  Человек и среда обитания. Идентификация и воздействие на человека вредных и опасных факторов среды обитания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2.1. Основы физиологии труда</w:t>
            </w:r>
          </w:p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olor w:val="000000"/>
              </w:rPr>
            </w:pPr>
            <w:r w:rsidRPr="00C454A9">
              <w:rPr>
                <w:color w:val="000000"/>
              </w:rPr>
              <w:t>Тема 2.2. Негативные факторы среды обитания</w:t>
            </w:r>
          </w:p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olor w:val="000000"/>
              </w:rPr>
            </w:pPr>
          </w:p>
          <w:p w:rsidR="00C454A9" w:rsidRPr="00C454A9" w:rsidRDefault="00C454A9" w:rsidP="00EF5001">
            <w:pPr>
              <w:autoSpaceDE w:val="0"/>
              <w:autoSpaceDN w:val="0"/>
              <w:adjustRightInd w:val="0"/>
              <w:ind w:left="407"/>
              <w:rPr>
                <w:caps/>
                <w:color w:val="000000"/>
              </w:rPr>
            </w:pP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3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aps/>
                <w:color w:val="000000"/>
              </w:rPr>
              <w:t>Раздел 3.  Защита человека и среды обитания от вредных и опасных факторов</w:t>
            </w:r>
            <w:r w:rsidRPr="00C454A9">
              <w:rPr>
                <w:bCs/>
                <w:color w:val="000000"/>
              </w:rPr>
              <w:t xml:space="preserve"> </w:t>
            </w:r>
            <w:r w:rsidRPr="00C454A9">
              <w:rPr>
                <w:bCs/>
                <w:caps/>
                <w:color w:val="000000"/>
              </w:rPr>
              <w:t>природного, антропогенного и техногенного происхождения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3.1. Опасность ионизирующих излучений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3.2. Защита от электромагнитных полей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3.3. Обеспечение электробезопасности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3.4. Безопасность труда при использовании персональных компьютеров</w:t>
            </w:r>
          </w:p>
        </w:tc>
        <w:tc>
          <w:tcPr>
            <w:tcW w:w="37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задание, 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4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bCs/>
                <w:caps/>
                <w:color w:val="000000"/>
              </w:rPr>
            </w:pPr>
            <w:r w:rsidRPr="00C454A9">
              <w:rPr>
                <w:bCs/>
                <w:caps/>
                <w:color w:val="000000"/>
              </w:rPr>
              <w:t>раздел 4. Обеспечение комфортных условий для жизни и деятельности человека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jc w:val="both"/>
              <w:rPr>
                <w:bCs/>
                <w:caps/>
                <w:color w:val="000000"/>
              </w:rPr>
            </w:pPr>
            <w:r w:rsidRPr="00C454A9">
              <w:rPr>
                <w:color w:val="000000"/>
              </w:rPr>
              <w:t>Тема 4.1. Оздоровление воздушной среды  производственных помещений</w:t>
            </w:r>
          </w:p>
          <w:p w:rsidR="00C454A9" w:rsidRPr="00C454A9" w:rsidRDefault="00C454A9" w:rsidP="00EF5001">
            <w:pPr>
              <w:jc w:val="both"/>
              <w:rPr>
                <w:bCs/>
                <w:caps/>
                <w:color w:val="000000"/>
              </w:rPr>
            </w:pPr>
            <w:r w:rsidRPr="00C454A9">
              <w:rPr>
                <w:color w:val="000000"/>
              </w:rPr>
              <w:t xml:space="preserve">Тема 4.2. Организация производственного освещения 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задание, 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5</w:t>
            </w: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aps/>
                <w:color w:val="000000"/>
              </w:rPr>
              <w:t xml:space="preserve">Раздел. 5.  </w:t>
            </w:r>
            <w:r w:rsidRPr="00C454A9">
              <w:rPr>
                <w:bCs/>
                <w:caps/>
                <w:color w:val="000000"/>
              </w:rPr>
              <w:t>Чрезвычайные ситуации и методы защиты в условиях их реализации</w:t>
            </w:r>
            <w:r w:rsidRPr="00C454A9">
              <w:rPr>
                <w:caps/>
                <w:color w:val="000000"/>
              </w:rPr>
              <w:t xml:space="preserve"> 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6</w:t>
            </w:r>
          </w:p>
        </w:tc>
        <w:tc>
          <w:tcPr>
            <w:tcW w:w="52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1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7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5.1 Чрезвычайные ситуации мирного времени</w:t>
            </w:r>
          </w:p>
          <w:p w:rsidR="00C454A9" w:rsidRPr="00C454A9" w:rsidRDefault="00C454A9" w:rsidP="00EF5001">
            <w:pPr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5.2 Чрезвычайные ситуации военного времени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5.3 Устойчивость функционирования объектов экономики в чрезвычайных ситуациях</w:t>
            </w:r>
          </w:p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Тема 5.4 Защита населения в чрезвычайных ситуациях</w:t>
            </w:r>
          </w:p>
          <w:p w:rsidR="00C454A9" w:rsidRPr="00C454A9" w:rsidRDefault="00C454A9" w:rsidP="00EF5001">
            <w:pPr>
              <w:rPr>
                <w:caps/>
                <w:color w:val="000000"/>
              </w:rPr>
            </w:pPr>
            <w:r w:rsidRPr="00C454A9">
              <w:rPr>
                <w:color w:val="000000"/>
              </w:rPr>
              <w:t>Тема 5.5. Правовые, нормативно-технические  и организационные основы обеспечения безопасности жизнедеятельности</w:t>
            </w:r>
          </w:p>
        </w:tc>
        <w:tc>
          <w:tcPr>
            <w:tcW w:w="37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C454A9">
              <w:rPr>
                <w:bCs/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C454A9">
        <w:trPr>
          <w:jc w:val="center"/>
        </w:trPr>
        <w:tc>
          <w:tcPr>
            <w:tcW w:w="2051" w:type="pct"/>
            <w:gridSpan w:val="2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</w:p>
        </w:tc>
        <w:tc>
          <w:tcPr>
            <w:tcW w:w="37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4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72" w:type="pct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опрос</w:t>
            </w:r>
          </w:p>
        </w:tc>
      </w:tr>
      <w:tr w:rsidR="00C454A9" w:rsidRPr="00C454A9" w:rsidTr="00063A0C">
        <w:trPr>
          <w:jc w:val="center"/>
        </w:trPr>
        <w:tc>
          <w:tcPr>
            <w:tcW w:w="20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ind w:left="360"/>
              <w:rPr>
                <w:color w:val="000000"/>
              </w:rPr>
            </w:pPr>
          </w:p>
        </w:tc>
        <w:tc>
          <w:tcPr>
            <w:tcW w:w="1851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color w:val="000000"/>
              </w:rPr>
              <w:t>ИТОГО:</w:t>
            </w:r>
          </w:p>
        </w:tc>
        <w:tc>
          <w:tcPr>
            <w:tcW w:w="374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525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30</w:t>
            </w:r>
          </w:p>
        </w:tc>
        <w:tc>
          <w:tcPr>
            <w:tcW w:w="524" w:type="pct"/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672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jc w:val="center"/>
              <w:rPr>
                <w:color w:val="000000"/>
              </w:rPr>
            </w:pPr>
            <w:r w:rsidRPr="00C454A9">
              <w:rPr>
                <w:color w:val="000000"/>
              </w:rPr>
              <w:t>38</w:t>
            </w:r>
          </w:p>
        </w:tc>
        <w:tc>
          <w:tcPr>
            <w:tcW w:w="853" w:type="pc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C454A9" w:rsidRDefault="00C454A9" w:rsidP="00EF5001">
            <w:pPr>
              <w:rPr>
                <w:color w:val="000000"/>
              </w:rPr>
            </w:pPr>
            <w:r w:rsidRPr="00C454A9">
              <w:rPr>
                <w:bCs/>
                <w:i/>
                <w:iCs/>
                <w:color w:val="000000"/>
              </w:rPr>
              <w:t>зачет</w:t>
            </w:r>
          </w:p>
        </w:tc>
      </w:tr>
    </w:tbl>
    <w:p w:rsidR="001855C7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D717FB" w:rsidRDefault="00D717FB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Pr="005B7CA6" w:rsidRDefault="00AD087A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shd w:val="clear" w:color="auto" w:fill="FFFFFF" w:themeFill="background1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972"/>
        <w:gridCol w:w="492"/>
        <w:gridCol w:w="623"/>
        <w:gridCol w:w="616"/>
        <w:gridCol w:w="773"/>
        <w:gridCol w:w="1616"/>
      </w:tblGrid>
      <w:tr w:rsidR="00C454A9" w:rsidRPr="00063A0C" w:rsidTr="00063A0C">
        <w:trPr>
          <w:cantSplit/>
          <w:jc w:val="center"/>
        </w:trPr>
        <w:tc>
          <w:tcPr>
            <w:tcW w:w="28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№</w:t>
            </w: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п/п</w:t>
            </w:r>
          </w:p>
        </w:tc>
        <w:tc>
          <w:tcPr>
            <w:tcW w:w="277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</w:tcPr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Раздел</w:t>
            </w:r>
          </w:p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дисциплины</w:t>
            </w:r>
          </w:p>
        </w:tc>
        <w:tc>
          <w:tcPr>
            <w:tcW w:w="18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C454A9" w:rsidRPr="00063A0C" w:rsidRDefault="00C454A9" w:rsidP="00EF5001">
            <w:pPr>
              <w:ind w:left="113" w:right="113"/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Семестр</w:t>
            </w:r>
          </w:p>
        </w:tc>
        <w:tc>
          <w:tcPr>
            <w:tcW w:w="11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604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bCs/>
                <w:i/>
                <w:iCs/>
                <w:color w:val="000000"/>
              </w:rPr>
            </w:pPr>
            <w:r w:rsidRPr="00063A0C">
              <w:rPr>
                <w:bCs/>
                <w:color w:val="000000"/>
              </w:rPr>
              <w:t xml:space="preserve">Формы текущего контроля успеваемости </w:t>
            </w: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277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18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Л/З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П/З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СРС</w:t>
            </w:r>
          </w:p>
        </w:tc>
        <w:tc>
          <w:tcPr>
            <w:tcW w:w="60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ind w:left="44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aps/>
                <w:color w:val="000000"/>
              </w:rPr>
              <w:t>Раздел. 1.  ВВедение в безопасность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1.1. Основы безопасности жизнедеятельности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 xml:space="preserve">   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2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aps/>
                <w:color w:val="000000"/>
              </w:rPr>
              <w:t>Раздел 2:  Человек и среда обитания. Идентификация и воздействие на человека вредных и опасных факторов среды обитания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ind w:left="407"/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2.1. Основы физиологии труда</w:t>
            </w:r>
          </w:p>
          <w:p w:rsidR="00C454A9" w:rsidRPr="00063A0C" w:rsidRDefault="00C454A9" w:rsidP="00EF5001">
            <w:pPr>
              <w:autoSpaceDE w:val="0"/>
              <w:autoSpaceDN w:val="0"/>
              <w:adjustRightInd w:val="0"/>
              <w:ind w:left="407"/>
              <w:rPr>
                <w:color w:val="000000"/>
              </w:rPr>
            </w:pPr>
            <w:r w:rsidRPr="00063A0C">
              <w:rPr>
                <w:color w:val="000000"/>
              </w:rPr>
              <w:t>Тема 2.2. Негативные факторы среды обитания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3</w:t>
            </w:r>
          </w:p>
        </w:tc>
        <w:tc>
          <w:tcPr>
            <w:tcW w:w="27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aps/>
                <w:color w:val="000000"/>
              </w:rPr>
              <w:t>Раздел 3.  Защита человека и среды обитания от вредных и опасных факторов</w:t>
            </w:r>
            <w:r w:rsidRPr="00063A0C">
              <w:rPr>
                <w:bCs/>
                <w:color w:val="000000"/>
              </w:rPr>
              <w:t xml:space="preserve"> </w:t>
            </w:r>
            <w:r w:rsidRPr="00063A0C">
              <w:rPr>
                <w:bCs/>
                <w:caps/>
                <w:color w:val="000000"/>
              </w:rPr>
              <w:t>природного, антропогенного и техногенного происхождения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3.1. Опасность ионизирующих излучений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3.2. Защита от электромагнитных полей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3.3. Обеспечение электробезопасности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3.4. Безопасность труда при использовании персональных компьютеров</w:t>
            </w:r>
          </w:p>
        </w:tc>
        <w:tc>
          <w:tcPr>
            <w:tcW w:w="189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189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189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18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задание, 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2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bCs/>
                <w:caps/>
                <w:color w:val="000000"/>
              </w:rPr>
            </w:pPr>
            <w:r w:rsidRPr="00063A0C">
              <w:rPr>
                <w:bCs/>
                <w:caps/>
                <w:color w:val="000000"/>
              </w:rPr>
              <w:t>раздел 4. Обеспечение комфортных условий для жизни и деятельности человека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jc w:val="both"/>
              <w:rPr>
                <w:bCs/>
                <w:caps/>
                <w:color w:val="000000"/>
              </w:rPr>
            </w:pPr>
            <w:r w:rsidRPr="00063A0C">
              <w:rPr>
                <w:color w:val="000000"/>
              </w:rPr>
              <w:t>Тема 4.1. Оздоровление воздушной среды  производственных помещений</w:t>
            </w:r>
          </w:p>
          <w:p w:rsidR="00C454A9" w:rsidRPr="00063A0C" w:rsidRDefault="00C454A9" w:rsidP="00EF5001">
            <w:pPr>
              <w:jc w:val="both"/>
              <w:rPr>
                <w:bCs/>
                <w:caps/>
                <w:color w:val="000000"/>
              </w:rPr>
            </w:pPr>
            <w:r w:rsidRPr="00063A0C">
              <w:rPr>
                <w:color w:val="000000"/>
              </w:rPr>
              <w:t xml:space="preserve">Тема 4.2. Организация производственного освещения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задание, 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5</w:t>
            </w:r>
          </w:p>
        </w:tc>
        <w:tc>
          <w:tcPr>
            <w:tcW w:w="27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aps/>
                <w:color w:val="000000"/>
              </w:rPr>
              <w:t xml:space="preserve">Раздел. 5.  </w:t>
            </w:r>
            <w:r w:rsidRPr="00063A0C">
              <w:rPr>
                <w:bCs/>
                <w:caps/>
                <w:color w:val="000000"/>
              </w:rPr>
              <w:t>Чрезвычайные ситуации и методы защиты в условиях их реализации</w:t>
            </w:r>
            <w:r w:rsidRPr="00063A0C">
              <w:rPr>
                <w:caps/>
                <w:color w:val="000000"/>
              </w:rPr>
              <w:t xml:space="preserve"> 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12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autoSpaceDE w:val="0"/>
              <w:autoSpaceDN w:val="0"/>
              <w:adjustRightInd w:val="0"/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5.1 Чрезвычайные ситуации мирного времени</w:t>
            </w:r>
          </w:p>
          <w:p w:rsidR="00C454A9" w:rsidRPr="00063A0C" w:rsidRDefault="00C454A9" w:rsidP="00EF5001">
            <w:pPr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5.2 Чрезвычайные ситуации военного времени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5.3 Устойчивость функционирования объектов экономики в чрезвычайных ситуациях</w:t>
            </w:r>
          </w:p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Тема 5.4 Защита населения в чрезвычайных ситуациях</w:t>
            </w:r>
          </w:p>
          <w:p w:rsidR="00C454A9" w:rsidRPr="00063A0C" w:rsidRDefault="00C454A9" w:rsidP="00EF5001">
            <w:pPr>
              <w:rPr>
                <w:caps/>
                <w:color w:val="000000"/>
              </w:rPr>
            </w:pPr>
            <w:r w:rsidRPr="00063A0C">
              <w:rPr>
                <w:color w:val="000000"/>
              </w:rPr>
              <w:t>Тема 5.5. Правовые, нормативно-технические и организационные основы обеспечения безопасности жизнедеятельности</w:t>
            </w:r>
          </w:p>
        </w:tc>
        <w:tc>
          <w:tcPr>
            <w:tcW w:w="189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widowControl w:val="0"/>
              <w:jc w:val="both"/>
              <w:rPr>
                <w:bCs/>
                <w:color w:val="000000"/>
              </w:rPr>
            </w:pPr>
            <w:r w:rsidRPr="00063A0C">
              <w:rPr>
                <w:bCs/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189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3057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</w:p>
        </w:tc>
        <w:tc>
          <w:tcPr>
            <w:tcW w:w="18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2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опрос</w:t>
            </w:r>
          </w:p>
        </w:tc>
      </w:tr>
      <w:tr w:rsidR="00C454A9" w:rsidRPr="00063A0C" w:rsidTr="00063A0C">
        <w:trPr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ind w:left="360"/>
              <w:rPr>
                <w:color w:val="000000"/>
              </w:rPr>
            </w:pPr>
          </w:p>
        </w:tc>
        <w:tc>
          <w:tcPr>
            <w:tcW w:w="2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color w:val="000000"/>
              </w:rPr>
              <w:t>ИТОГО: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jc w:val="center"/>
              <w:rPr>
                <w:color w:val="000000"/>
              </w:rPr>
            </w:pPr>
            <w:r w:rsidRPr="00063A0C">
              <w:rPr>
                <w:color w:val="000000"/>
              </w:rPr>
              <w:t>64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4A9" w:rsidRPr="00063A0C" w:rsidRDefault="00C454A9" w:rsidP="00EF5001">
            <w:pPr>
              <w:rPr>
                <w:color w:val="000000"/>
              </w:rPr>
            </w:pPr>
            <w:r w:rsidRPr="00063A0C">
              <w:rPr>
                <w:bCs/>
                <w:i/>
                <w:iCs/>
                <w:color w:val="000000"/>
              </w:rPr>
              <w:t>зачет</w:t>
            </w: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E38AC" w:rsidRPr="00BE38AC" w:rsidRDefault="00BE38AC" w:rsidP="00BE38AC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BE38AC">
        <w:rPr>
          <w:rFonts w:eastAsia="Times New Roman" w:cs="Times New Roman"/>
          <w:b/>
          <w:szCs w:val="24"/>
          <w:lang w:eastAsia="ru-RU"/>
        </w:rPr>
        <w:t>Содержание разделов дисциплины (модуля)</w:t>
      </w:r>
    </w:p>
    <w:p w:rsidR="00BE38AC" w:rsidRPr="00EF66CD" w:rsidRDefault="00BE38AC" w:rsidP="00BE38AC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/>
          <w:i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BE38AC" w:rsidRPr="00CD4884" w:rsidTr="00BE38AC">
        <w:tc>
          <w:tcPr>
            <w:tcW w:w="861" w:type="dxa"/>
            <w:shd w:val="clear" w:color="auto" w:fill="D9D9D9" w:themeFill="background1" w:themeFillShade="D9"/>
          </w:tcPr>
          <w:p w:rsidR="00BE38AC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№</w:t>
            </w:r>
          </w:p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п/п</w:t>
            </w:r>
          </w:p>
        </w:tc>
        <w:tc>
          <w:tcPr>
            <w:tcW w:w="2224" w:type="dxa"/>
            <w:shd w:val="clear" w:color="auto" w:fill="D9D9D9" w:themeFill="background1" w:themeFillShade="D9"/>
          </w:tcPr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  <w:shd w:val="clear" w:color="auto" w:fill="D9D9D9" w:themeFill="background1" w:themeFillShade="D9"/>
          </w:tcPr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Содержание раздела</w:t>
            </w:r>
          </w:p>
          <w:p w:rsidR="00BE38AC" w:rsidRPr="00CD4884" w:rsidRDefault="00BE38AC" w:rsidP="00EF5001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(дидактические единицы)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Современный комплекс проблем безопасности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0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  <w:lang w:val="en-US"/>
              </w:rPr>
            </w:pPr>
            <w:r w:rsidRPr="00CD4884">
              <w:rPr>
                <w:rFonts w:cs="Times New Roman"/>
                <w:szCs w:val="24"/>
              </w:rPr>
              <w:t>Концепция национальной безопасности как система взглядов на обеспечение безопасности в стране. Проблемы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pStyle w:val="35"/>
            </w:pPr>
            <w:r w:rsidRPr="00CD4884"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BE38AC" w:rsidRPr="00CD4884" w:rsidRDefault="00BE38AC" w:rsidP="00EF5001">
            <w:pPr>
              <w:pStyle w:val="35"/>
            </w:pPr>
            <w:r w:rsidRPr="00CD4884"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BE38AC" w:rsidRPr="00CD4884" w:rsidRDefault="00BE38AC" w:rsidP="00EF5001">
            <w:pPr>
              <w:pStyle w:val="35"/>
            </w:pPr>
            <w:r w:rsidRPr="00CD4884"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BE38AC" w:rsidRPr="00CD4884" w:rsidRDefault="00BE38AC" w:rsidP="00EF5001">
            <w:pPr>
              <w:pStyle w:val="35"/>
            </w:pPr>
            <w:r w:rsidRPr="00CD4884"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cs="Times New Roman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cs="Times New Roman"/>
                <w:szCs w:val="24"/>
                <w:lang w:val="en-US"/>
              </w:rPr>
              <w:t>PR</w:t>
            </w:r>
            <w:r w:rsidRPr="00CD4884">
              <w:rPr>
                <w:rFonts w:cs="Times New Roman"/>
                <w:szCs w:val="24"/>
              </w:rPr>
              <w:t>.Защита населения от информационных угроз.</w:t>
            </w:r>
          </w:p>
          <w:p w:rsidR="00BE38AC" w:rsidRPr="00CD4884" w:rsidRDefault="00BE38AC" w:rsidP="00EF5001">
            <w:pPr>
              <w:pStyle w:val="35"/>
            </w:pP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  <w:highlight w:val="yellow"/>
              </w:rPr>
            </w:pPr>
            <w:r w:rsidRPr="00CD4884">
              <w:rPr>
                <w:rFonts w:cs="Times New Roman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BE38AC" w:rsidRPr="00CD4884" w:rsidRDefault="00BE38AC" w:rsidP="00EF5001">
            <w:pPr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Правовые, нормативно-техническое и организ</w:t>
            </w:r>
            <w:r>
              <w:rPr>
                <w:rFonts w:cs="Times New Roman"/>
                <w:szCs w:val="24"/>
              </w:rPr>
              <w:t xml:space="preserve">ационные  основы </w:t>
            </w:r>
            <w:r w:rsidRPr="00CD4884">
              <w:rPr>
                <w:rFonts w:cs="Times New Roman"/>
                <w:szCs w:val="24"/>
              </w:rPr>
              <w:t>обеспечения безопасности жизнедеятельности человека.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BE38AC" w:rsidRPr="00CD4884" w:rsidRDefault="00BE38AC" w:rsidP="00EF5001">
            <w:pPr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BE38AC" w:rsidRPr="00CD4884" w:rsidTr="00EF5001">
        <w:trPr>
          <w:trHeight w:val="814"/>
        </w:trPr>
        <w:tc>
          <w:tcPr>
            <w:tcW w:w="861" w:type="dxa"/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2224" w:type="dxa"/>
          </w:tcPr>
          <w:p w:rsidR="00BE38AC" w:rsidRPr="00CD4884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cs="Times New Roman"/>
                <w:color w:val="000000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Безопасность и защита культурных ценностей в мирное и военное время.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6485" w:type="dxa"/>
          </w:tcPr>
          <w:p w:rsidR="00BE38AC" w:rsidRPr="00CD4884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cs="Times New Roman"/>
                <w:color w:val="000000"/>
                <w:szCs w:val="24"/>
              </w:rPr>
              <w:softHyphen/>
              <w:t>следия.</w:t>
            </w:r>
          </w:p>
          <w:p w:rsidR="00BE38AC" w:rsidRPr="00594CDF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ОБРАЗОВАТЕЛЬНЫЕ ТЕХНОЛОГИИ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3672"/>
        <w:gridCol w:w="1415"/>
        <w:gridCol w:w="3843"/>
      </w:tblGrid>
      <w:tr w:rsidR="00BE38AC" w:rsidRP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bookmarkStart w:id="16" w:name="_Toc528600545"/>
            <w:r w:rsidRPr="00BE38AC">
              <w:rPr>
                <w:rFonts w:eastAsia="Times New Roman" w:cs="Times New Roman"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BE38AC">
              <w:rPr>
                <w:rFonts w:eastAsia="Times New Roman" w:cs="Times New Roman"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BE38AC">
              <w:rPr>
                <w:rFonts w:eastAsia="Times New Roman" w:cs="Times New Roman"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E38AC" w:rsidRPr="00BE38AC" w:rsidRDefault="00BE38AC" w:rsidP="00BE38AC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BE38AC">
              <w:rPr>
                <w:rFonts w:eastAsia="Times New Roman" w:cs="Times New Roman"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8AC" w:rsidRDefault="00BE38AC" w:rsidP="00EF5001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BE38AC" w:rsidTr="00BE38AC">
        <w:trPr>
          <w:trHeight w:val="718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1.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AF3859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Введение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AF3859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1.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AF3859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Вводная лекция </w:t>
            </w:r>
          </w:p>
        </w:tc>
      </w:tr>
      <w:tr w:rsidR="00BE38AC" w:rsidTr="00BE38AC">
        <w:trPr>
          <w:trHeight w:val="793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2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Современный комплекс проблем безопасност</w:t>
            </w:r>
            <w:r>
              <w:rPr>
                <w:rFonts w:cs="Times New Roman"/>
                <w:szCs w:val="24"/>
              </w:rPr>
              <w:t>и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2,3.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Семинар 1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Лекция 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Опрос, развернутая беседа с обсуждением.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3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Обеспечение национальной безопасности РФ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4,5.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Семинар 2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Лекция 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Опрос, развернутая беседа с обсуждением.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4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Техногенная и пожарная безопасность.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6,7.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Семинар 3</w:t>
            </w: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Лекция 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Опрос, развернутая беседа с обсуждением.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5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8,9.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6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rPr>
                <w:rFonts w:cs="Times New Roman"/>
                <w:szCs w:val="24"/>
                <w:highlight w:val="yellow"/>
              </w:rPr>
            </w:pPr>
            <w:r w:rsidRPr="00CD4884">
              <w:rPr>
                <w:rFonts w:cs="Times New Roman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10.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20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7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11,12.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BE38AC" w:rsidTr="00BE38AC">
        <w:trPr>
          <w:trHeight w:val="1118"/>
        </w:trPr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8</w:t>
            </w:r>
          </w:p>
        </w:tc>
        <w:tc>
          <w:tcPr>
            <w:tcW w:w="1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Pr="00CD4884" w:rsidRDefault="00BE38AC" w:rsidP="00EF500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cs="Times New Roman"/>
                <w:color w:val="000000"/>
                <w:szCs w:val="24"/>
              </w:rPr>
            </w:pPr>
            <w:r w:rsidRPr="00CD4884">
              <w:rPr>
                <w:rFonts w:cs="Times New Roman"/>
                <w:color w:val="000000"/>
                <w:szCs w:val="24"/>
              </w:rPr>
              <w:t>Безопасность и защита культурных ценностей в мирное и военное время.</w:t>
            </w:r>
          </w:p>
          <w:p w:rsidR="00BE38AC" w:rsidRPr="00CD4884" w:rsidRDefault="00BE38AC" w:rsidP="00EF5001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 13,14.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2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Лекция.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Контрольная работа.</w:t>
            </w:r>
          </w:p>
          <w:p w:rsidR="00BE38AC" w:rsidRDefault="00BE38AC" w:rsidP="00EF5001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DA4E59" w:rsidRPr="009D3103" w:rsidRDefault="00DA4E59" w:rsidP="00DA4E59">
      <w:pPr>
        <w:rPr>
          <w:rFonts w:cs="Times New Roman"/>
          <w:lang w:eastAsia="zh-CN"/>
        </w:rPr>
      </w:pPr>
    </w:p>
    <w:p w:rsidR="00D717FB" w:rsidRDefault="00D717FB">
      <w:pPr>
        <w:spacing w:after="200" w:line="276" w:lineRule="auto"/>
        <w:rPr>
          <w:b/>
          <w:szCs w:val="24"/>
          <w:lang w:eastAsia="ru-RU"/>
        </w:rPr>
      </w:pPr>
      <w:bookmarkStart w:id="17" w:name="_Toc530500775"/>
      <w:r>
        <w:rPr>
          <w:b/>
          <w:szCs w:val="24"/>
          <w:lang w:eastAsia="ru-RU"/>
        </w:rPr>
        <w:br w:type="page"/>
      </w: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bookmarkEnd w:id="16"/>
    <w:bookmarkEnd w:id="17"/>
    <w:p w:rsidR="00BE38AC" w:rsidRPr="00284B89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84B89">
        <w:rPr>
          <w:rFonts w:eastAsia="Times New Roman" w:cs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</w:t>
      </w:r>
      <w:r>
        <w:rPr>
          <w:rFonts w:eastAsia="Times New Roman" w:cs="Times New Roman"/>
          <w:szCs w:val="24"/>
          <w:lang w:eastAsia="ru-RU"/>
        </w:rPr>
        <w:t>ели семестра</w:t>
      </w:r>
      <w:r w:rsidRPr="00284B89">
        <w:rPr>
          <w:rFonts w:eastAsia="Times New Roman" w:cs="Times New Roman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rFonts w:eastAsia="Times New Roman" w:cs="Times New Roman"/>
          <w:szCs w:val="24"/>
          <w:lang w:eastAsia="ru-RU"/>
        </w:rPr>
        <w:t xml:space="preserve"> опросов и тестовых заданий </w:t>
      </w:r>
      <w:r w:rsidRPr="00284B89">
        <w:rPr>
          <w:rFonts w:eastAsia="Times New Roman" w:cs="Times New Roman"/>
          <w:szCs w:val="24"/>
          <w:lang w:eastAsia="ru-RU"/>
        </w:rPr>
        <w:t>в завер</w:t>
      </w:r>
      <w:r>
        <w:rPr>
          <w:rFonts w:eastAsia="Times New Roman" w:cs="Times New Roman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eastAsia="Times New Roman" w:cs="Times New Roman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E38AC" w:rsidRPr="00284B89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84B89">
        <w:rPr>
          <w:rFonts w:eastAsia="Times New Roman" w:cs="Times New Roman"/>
          <w:szCs w:val="24"/>
          <w:lang w:eastAsia="ru-RU"/>
        </w:rPr>
        <w:t>Промежуточная аттестация проводится в форме зачета.</w:t>
      </w:r>
    </w:p>
    <w:p w:rsidR="00BE38AC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i/>
          <w:szCs w:val="24"/>
          <w:lang w:eastAsia="ru-RU"/>
        </w:rPr>
      </w:pPr>
    </w:p>
    <w:p w:rsidR="00BE38AC" w:rsidRDefault="00BE38AC" w:rsidP="00BE38AC">
      <w:pPr>
        <w:spacing w:after="0" w:line="240" w:lineRule="auto"/>
        <w:ind w:firstLine="851"/>
        <w:jc w:val="both"/>
        <w:rPr>
          <w:rFonts w:eastAsia="Times New Roman" w:cs="Times New Roman"/>
          <w:b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6.1. Система оценивания</w:t>
      </w:r>
      <w:r>
        <w:rPr>
          <w:rFonts w:eastAsia="Times New Roman" w:cs="Times New Roman"/>
          <w:b/>
          <w:i/>
          <w:szCs w:val="24"/>
          <w:lang w:eastAsia="ru-RU"/>
        </w:rPr>
        <w:t xml:space="preserve"> текущего контроля для очной и заочной форм обучения.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b/>
          <w:i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B52415">
        <w:rPr>
          <w:rFonts w:cs="Times New Roman"/>
          <w:b/>
          <w:i/>
          <w:szCs w:val="24"/>
        </w:rPr>
        <w:t>Вопросы для подготовки к семинарским занятиям: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1.</w:t>
      </w:r>
      <w:r w:rsidRPr="00B52415">
        <w:rPr>
          <w:rFonts w:cs="Times New Roman"/>
          <w:b/>
          <w:i/>
          <w:szCs w:val="24"/>
        </w:rPr>
        <w:t>Современный комплекс проблем безопасности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Международный терроризм как глобальная угроза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Влияние процесса глобализации на уровень международной безопасности</w:t>
      </w:r>
    </w:p>
    <w:p w:rsidR="00BE38AC" w:rsidRPr="00B52415" w:rsidRDefault="00BE38AC" w:rsidP="00BE38AC">
      <w:pPr>
        <w:pStyle w:val="ac"/>
        <w:tabs>
          <w:tab w:val="left" w:pos="851"/>
          <w:tab w:val="left" w:pos="1134"/>
          <w:tab w:val="left" w:pos="1560"/>
        </w:tabs>
        <w:ind w:left="0" w:right="0" w:firstLine="851"/>
        <w:rPr>
          <w:i/>
        </w:rPr>
      </w:pPr>
      <w:r>
        <w:t xml:space="preserve">  </w:t>
      </w:r>
      <w:r w:rsidRPr="00B52415">
        <w:t xml:space="preserve">  - Существо глобальных проблем новой эпохи и пути их разрешения.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2.</w:t>
      </w:r>
      <w:r w:rsidRPr="00B52415">
        <w:rPr>
          <w:rFonts w:cs="Times New Roman"/>
          <w:b/>
          <w:i/>
          <w:szCs w:val="24"/>
        </w:rPr>
        <w:t xml:space="preserve"> Обеспечение национальной безопасности РФ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  <w:highlight w:val="yellow"/>
        </w:rPr>
      </w:pPr>
      <w:r w:rsidRPr="00B52415">
        <w:rPr>
          <w:rFonts w:cs="Times New Roman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Внутренние и внешние угрозы национальной безопасности РФ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>3.</w:t>
      </w:r>
      <w:r w:rsidRPr="00B52415">
        <w:rPr>
          <w:rFonts w:cs="Times New Roman"/>
          <w:b/>
          <w:i/>
          <w:szCs w:val="24"/>
        </w:rPr>
        <w:t xml:space="preserve"> Техногенная и пожарная безопасность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Сравнить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4. </w:t>
      </w:r>
      <w:r w:rsidRPr="00B52415">
        <w:rPr>
          <w:rFonts w:cs="Times New Roman"/>
          <w:szCs w:val="24"/>
        </w:rPr>
        <w:t xml:space="preserve"> </w:t>
      </w:r>
      <w:r w:rsidRPr="00B52415">
        <w:rPr>
          <w:rFonts w:cs="Times New Roman"/>
          <w:b/>
          <w:i/>
          <w:szCs w:val="24"/>
        </w:rPr>
        <w:t>Социально-культурная и информационная безопасность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E38AC" w:rsidRPr="00B52415" w:rsidRDefault="00BE38AC" w:rsidP="00BE38AC">
      <w:pPr>
        <w:pStyle w:val="35"/>
        <w:ind w:firstLine="851"/>
      </w:pPr>
      <w:r w:rsidRPr="00B52415"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E38AC" w:rsidRPr="00B52415" w:rsidRDefault="00BE38AC" w:rsidP="00BE38AC">
      <w:pPr>
        <w:tabs>
          <w:tab w:val="left" w:pos="360"/>
        </w:tabs>
        <w:spacing w:after="0" w:line="240" w:lineRule="auto"/>
        <w:ind w:firstLine="851"/>
        <w:jc w:val="both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5. </w:t>
      </w:r>
      <w:r w:rsidRPr="00B52415">
        <w:rPr>
          <w:rFonts w:cs="Times New Roman"/>
          <w:b/>
          <w:i/>
          <w:szCs w:val="24"/>
        </w:rPr>
        <w:t xml:space="preserve"> Обеспечение безопасности и защиты населения и территорий</w:t>
      </w:r>
      <w:r>
        <w:rPr>
          <w:rFonts w:cs="Times New Roman"/>
          <w:b/>
          <w:i/>
          <w:szCs w:val="24"/>
        </w:rPr>
        <w:t xml:space="preserve"> </w:t>
      </w:r>
      <w:r w:rsidRPr="00B52415">
        <w:rPr>
          <w:rFonts w:cs="Times New Roman"/>
          <w:b/>
          <w:i/>
          <w:szCs w:val="24"/>
        </w:rPr>
        <w:t>в чрезвычайных ситуациях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изучить литературу по правилам поведения и действиям населения при стихийных бедствиях, авариях и катастрофах;</w:t>
      </w:r>
    </w:p>
    <w:p w:rsidR="00BE38AC" w:rsidRPr="00B52415" w:rsidRDefault="00BE38AC" w:rsidP="00BE38AC">
      <w:pPr>
        <w:tabs>
          <w:tab w:val="left" w:pos="360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найти данные об уровне эпидемических угроз по туберкулезу</w:t>
      </w:r>
    </w:p>
    <w:p w:rsidR="00BE38AC" w:rsidRPr="00B52415" w:rsidRDefault="00BE38AC" w:rsidP="00BE38AC">
      <w:pPr>
        <w:tabs>
          <w:tab w:val="left" w:pos="360"/>
          <w:tab w:val="left" w:pos="8145"/>
        </w:tabs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E38AC" w:rsidRPr="00B52415" w:rsidRDefault="00BE38AC" w:rsidP="00BE38AC">
      <w:pPr>
        <w:tabs>
          <w:tab w:val="left" w:pos="360"/>
        </w:tabs>
        <w:spacing w:after="0" w:line="240" w:lineRule="auto"/>
        <w:ind w:firstLine="851"/>
        <w:jc w:val="both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6. </w:t>
      </w:r>
      <w:r w:rsidRPr="00B52415">
        <w:rPr>
          <w:rFonts w:cs="Times New Roman"/>
          <w:b/>
          <w:i/>
          <w:szCs w:val="24"/>
        </w:rPr>
        <w:t xml:space="preserve"> </w:t>
      </w:r>
      <w:r w:rsidRPr="00B52415">
        <w:rPr>
          <w:rFonts w:cs="Times New Roman"/>
          <w:b/>
          <w:i/>
          <w:color w:val="000000"/>
          <w:szCs w:val="24"/>
        </w:rPr>
        <w:t xml:space="preserve">Медицина катастроф. Первая медицинская помощь в </w:t>
      </w:r>
      <w:r w:rsidRPr="00B52415">
        <w:rPr>
          <w:rFonts w:cs="Times New Roman"/>
          <w:b/>
          <w:i/>
          <w:szCs w:val="24"/>
        </w:rPr>
        <w:t>чрезвычайных ситуациях</w:t>
      </w:r>
    </w:p>
    <w:p w:rsidR="00BE38AC" w:rsidRPr="00B52415" w:rsidRDefault="00BE38AC" w:rsidP="00BE38AC">
      <w:pPr>
        <w:tabs>
          <w:tab w:val="left" w:pos="360"/>
        </w:tabs>
        <w:spacing w:after="0"/>
        <w:ind w:right="562" w:firstLine="851"/>
        <w:jc w:val="both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E38AC" w:rsidRPr="00B52415" w:rsidRDefault="00BE38AC" w:rsidP="00BE38AC">
      <w:pPr>
        <w:spacing w:after="0"/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E38AC" w:rsidRPr="00B52415" w:rsidRDefault="00BE38AC" w:rsidP="00BE38AC">
      <w:pPr>
        <w:ind w:firstLine="851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E38AC" w:rsidRPr="00B52415" w:rsidRDefault="00BE38AC" w:rsidP="00BE38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cs="Times New Roman"/>
          <w:color w:val="000000"/>
          <w:szCs w:val="24"/>
        </w:rPr>
      </w:pPr>
      <w:r>
        <w:rPr>
          <w:rFonts w:cs="Times New Roman"/>
          <w:b/>
          <w:i/>
          <w:szCs w:val="24"/>
        </w:rPr>
        <w:t>7.</w:t>
      </w:r>
      <w:r w:rsidRPr="00B52415">
        <w:rPr>
          <w:rFonts w:cs="Times New Roman"/>
          <w:b/>
          <w:i/>
          <w:szCs w:val="24"/>
        </w:rPr>
        <w:t xml:space="preserve"> </w:t>
      </w:r>
      <w:r w:rsidRPr="00B52415">
        <w:rPr>
          <w:rFonts w:cs="Times New Roman"/>
          <w:b/>
          <w:i/>
          <w:color w:val="000000"/>
          <w:szCs w:val="24"/>
        </w:rPr>
        <w:t>Безопасность и защита культурных ценностей</w:t>
      </w:r>
      <w:r>
        <w:rPr>
          <w:rFonts w:cs="Times New Roman"/>
          <w:b/>
          <w:i/>
          <w:color w:val="000000"/>
          <w:szCs w:val="24"/>
        </w:rPr>
        <w:t xml:space="preserve"> в мирное и военное вре</w:t>
      </w:r>
      <w:r w:rsidRPr="00B52415">
        <w:rPr>
          <w:rFonts w:cs="Times New Roman"/>
          <w:b/>
          <w:i/>
          <w:color w:val="000000"/>
          <w:szCs w:val="24"/>
        </w:rPr>
        <w:t>мя.</w:t>
      </w:r>
    </w:p>
    <w:p w:rsidR="00BE38AC" w:rsidRPr="00B52415" w:rsidRDefault="00BE38AC" w:rsidP="00BE38AC">
      <w:pPr>
        <w:spacing w:after="0" w:line="240" w:lineRule="auto"/>
        <w:ind w:right="562" w:firstLine="851"/>
        <w:jc w:val="both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- </w:t>
      </w:r>
      <w:r w:rsidRPr="00B52415">
        <w:rPr>
          <w:rFonts w:cs="Times New Roman"/>
          <w:color w:val="000000"/>
          <w:szCs w:val="24"/>
        </w:rPr>
        <w:t>Культурные ценности, понятие, признаки и классификация.</w:t>
      </w:r>
    </w:p>
    <w:p w:rsidR="00BE38AC" w:rsidRPr="00B52415" w:rsidRDefault="00BE38AC" w:rsidP="00BE38AC">
      <w:pPr>
        <w:spacing w:after="0" w:line="240" w:lineRule="auto"/>
        <w:ind w:right="562" w:firstLine="851"/>
        <w:jc w:val="both"/>
        <w:rPr>
          <w:rFonts w:cs="Times New Roman"/>
          <w:szCs w:val="24"/>
        </w:rPr>
      </w:pPr>
      <w:r w:rsidRPr="00B52415">
        <w:rPr>
          <w:rFonts w:cs="Times New Roman"/>
          <w:szCs w:val="24"/>
        </w:rPr>
        <w:t xml:space="preserve">- </w:t>
      </w:r>
      <w:r w:rsidRPr="00B52415">
        <w:rPr>
          <w:rFonts w:cs="Times New Roman"/>
          <w:color w:val="000000"/>
          <w:szCs w:val="24"/>
        </w:rPr>
        <w:t>Защита и спасение культурных ценностей в чрезвычайных ситуациях.</w:t>
      </w:r>
    </w:p>
    <w:p w:rsidR="00BE38AC" w:rsidRDefault="00BE38AC" w:rsidP="00BE38AC">
      <w:pPr>
        <w:autoSpaceDE w:val="0"/>
        <w:autoSpaceDN w:val="0"/>
        <w:adjustRightInd w:val="0"/>
        <w:jc w:val="both"/>
        <w:rPr>
          <w:rFonts w:eastAsia="Times New Roman" w:cs="Times New Roman"/>
          <w:b/>
          <w:szCs w:val="24"/>
          <w:lang w:eastAsia="ru-RU"/>
        </w:rPr>
      </w:pPr>
      <w:r w:rsidRPr="00765FF7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BE38AC" w:rsidRPr="00765FF7" w:rsidRDefault="00BE38AC" w:rsidP="00BE38AC">
      <w:pPr>
        <w:autoSpaceDE w:val="0"/>
        <w:autoSpaceDN w:val="0"/>
        <w:adjustRightInd w:val="0"/>
        <w:jc w:val="both"/>
        <w:rPr>
          <w:rFonts w:eastAsia="HiddenHorzOCR" w:cs="Times New Roman"/>
          <w:szCs w:val="24"/>
        </w:rPr>
      </w:pPr>
      <w:r w:rsidRPr="00765FF7">
        <w:rPr>
          <w:rFonts w:cs="Times New Roman"/>
          <w:b/>
          <w:i/>
          <w:szCs w:val="24"/>
        </w:rPr>
        <w:t>Примерные тестовые задания для</w:t>
      </w:r>
      <w:r>
        <w:rPr>
          <w:rFonts w:cs="Times New Roman"/>
          <w:b/>
          <w:i/>
          <w:szCs w:val="24"/>
        </w:rPr>
        <w:t xml:space="preserve"> опроса </w:t>
      </w:r>
      <w:r w:rsidRPr="00765FF7">
        <w:rPr>
          <w:rFonts w:cs="Times New Roman"/>
          <w:b/>
          <w:i/>
          <w:szCs w:val="24"/>
        </w:rPr>
        <w:t>текущего</w:t>
      </w:r>
      <w:r>
        <w:rPr>
          <w:rFonts w:cs="Times New Roman"/>
          <w:b/>
          <w:i/>
          <w:szCs w:val="24"/>
        </w:rPr>
        <w:t xml:space="preserve"> контроля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1.  Что такое «безопасность»? Выбрать ответ.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- плавучие ограждения и заграждения на суше или в водных акваториях,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человек, который борется во имя защиты, реализации чего-либо,</w:t>
      </w:r>
    </w:p>
    <w:p w:rsidR="00BE38AC" w:rsidRPr="00765FF7" w:rsidRDefault="00BE38AC" w:rsidP="00BE38AC">
      <w:pPr>
        <w:spacing w:after="0"/>
        <w:ind w:right="-263"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ситуация, при которой не угрожает опасность кому и/или чему либо,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лечебное учреждение, где гарантируются полный покой и охрана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в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2.  Что такое опасность?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право или возможность распоряжаться кем или чем-нибудь,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боязнь чего или кого-нибудь,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возможность заболевания,</w:t>
      </w:r>
    </w:p>
    <w:p w:rsidR="00BE38AC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возможность угрозы кому-нибудь или чему-нибудь</w:t>
      </w:r>
    </w:p>
    <w:p w:rsidR="00BE38AC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б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Pr="00765FF7">
        <w:rPr>
          <w:rFonts w:cs="Times New Roman"/>
          <w:szCs w:val="24"/>
        </w:rPr>
        <w:t xml:space="preserve">Какое стихийное бедствие наиболее опасно для городского </w:t>
      </w:r>
      <w:r w:rsidRPr="00765FF7">
        <w:rPr>
          <w:rFonts w:cs="Times New Roman"/>
          <w:szCs w:val="24"/>
        </w:rPr>
        <w:br/>
        <w:t xml:space="preserve">  населения?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ураган,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наводнение,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землетрясение,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оползень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а, б, в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 xml:space="preserve">4.  Каковы основные причины возникновения пожара. 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таких причин не существует,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рассеянность,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неосторожное обращение с огнем,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г) нарушение правил безопасности при эксплуатации электробытовых и газовых приборов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в, г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5.  Что делать при запахе газа в квартире?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а) отрыть окно на кухне, покинуть квартиру и позвонить в газовую службу «04»,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б) открыть окно на кухне, включить свет и попытаться найти утечку газа,</w:t>
      </w:r>
    </w:p>
    <w:p w:rsidR="00BE38AC" w:rsidRPr="00765FF7" w:rsidRDefault="00BE38AC" w:rsidP="00BE38AC">
      <w:pPr>
        <w:spacing w:after="0"/>
        <w:ind w:right="-569"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в) плотно закрыть все окна, позвонить в газовую службу «04» и попытаться найти утечку газа</w:t>
      </w:r>
    </w:p>
    <w:p w:rsidR="00BE38AC" w:rsidRPr="00765FF7" w:rsidRDefault="00BE38AC" w:rsidP="00BE38AC">
      <w:pPr>
        <w:spacing w:after="0"/>
        <w:ind w:firstLine="709"/>
        <w:jc w:val="both"/>
        <w:rPr>
          <w:rFonts w:cs="Times New Roman"/>
          <w:szCs w:val="24"/>
        </w:rPr>
      </w:pPr>
      <w:r w:rsidRPr="00765FF7">
        <w:rPr>
          <w:rFonts w:cs="Times New Roman"/>
          <w:szCs w:val="24"/>
        </w:rPr>
        <w:t>Правильный ответ: а</w:t>
      </w:r>
    </w:p>
    <w:p w:rsidR="00BE38AC" w:rsidRPr="00B52415" w:rsidRDefault="00BE38AC" w:rsidP="00BE38AC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</w:p>
    <w:p w:rsidR="00BE38AC" w:rsidRPr="00AF3859" w:rsidRDefault="00BE38AC" w:rsidP="00BE38AC">
      <w:pPr>
        <w:spacing w:after="0"/>
        <w:ind w:left="900"/>
        <w:rPr>
          <w:rFonts w:cs="Times New Roman"/>
          <w:b/>
          <w:i/>
          <w:szCs w:val="24"/>
        </w:rPr>
      </w:pPr>
      <w:r w:rsidRPr="00AF3859">
        <w:rPr>
          <w:rFonts w:cs="Times New Roman"/>
          <w:b/>
          <w:i/>
          <w:szCs w:val="24"/>
        </w:rPr>
        <w:t>Перечень заданий для контрольных работ</w:t>
      </w:r>
    </w:p>
    <w:p w:rsidR="00BE38AC" w:rsidRPr="00AF3859" w:rsidRDefault="00BE38AC" w:rsidP="00BE38AC">
      <w:pPr>
        <w:autoSpaceDE w:val="0"/>
        <w:autoSpaceDN w:val="0"/>
        <w:spacing w:after="0"/>
        <w:ind w:left="900"/>
        <w:jc w:val="both"/>
        <w:rPr>
          <w:rFonts w:cs="Times New Roman"/>
          <w:szCs w:val="24"/>
        </w:rPr>
      </w:pP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Факторы опасности и их классификация. Характер воздействия на жизнедеятельность человека.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Радиационное воздействие на организм человека и защита от него.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ind w:right="-245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Проблемы противопожарной безопасности и ее организация в учреждениях культуры.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Экстремальные ситуации в природных условиях и их причины. 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Действия населения в ЧС техногенного характера.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 xml:space="preserve"> Роль специалиста в обеспечении безопасности в учреждении культуры.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Причины техногенных аварий и катастроф.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Защита культурных ценностей в мирное время.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Безопасность культурно-массовых мероприятий.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Типы деструктивных субкультур.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Источники информационных мифов.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Опасные формы досуга.</w:t>
      </w:r>
    </w:p>
    <w:p w:rsidR="00BE38AC" w:rsidRPr="00AF3859" w:rsidRDefault="00BE38AC" w:rsidP="00BE38AC">
      <w:pPr>
        <w:numPr>
          <w:ilvl w:val="0"/>
          <w:numId w:val="43"/>
        </w:numPr>
        <w:spacing w:before="40" w:after="0" w:line="240" w:lineRule="auto"/>
        <w:rPr>
          <w:rFonts w:cs="Times New Roman"/>
          <w:szCs w:val="24"/>
        </w:rPr>
      </w:pPr>
      <w:r w:rsidRPr="00AF3859">
        <w:rPr>
          <w:rFonts w:cs="Times New Roman"/>
          <w:szCs w:val="24"/>
        </w:rPr>
        <w:t>Профилактика эпидемий.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6.2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. Оценочные средства </w:t>
      </w:r>
      <w:r w:rsidRPr="00C85A57">
        <w:rPr>
          <w:rFonts w:eastAsia="Times New Roman" w:cs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</w:t>
      </w:r>
      <w:r>
        <w:rPr>
          <w:rFonts w:eastAsia="Times New Roman" w:cs="Times New Roman"/>
          <w:b/>
          <w:i/>
          <w:szCs w:val="24"/>
          <w:lang w:eastAsia="ru-RU"/>
        </w:rPr>
        <w:t xml:space="preserve">для 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rFonts w:eastAsia="Times New Roman" w:cs="Times New Roman"/>
          <w:b/>
          <w:i/>
          <w:szCs w:val="24"/>
          <w:lang w:eastAsia="ru-RU"/>
        </w:rPr>
        <w:t>"Безопасность жизнедеятельности" очной и заочной форм обучения.</w:t>
      </w:r>
    </w:p>
    <w:p w:rsidR="00BE38AC" w:rsidRPr="00BE38AC" w:rsidRDefault="00BE38AC" w:rsidP="00BE38AC">
      <w:pPr>
        <w:pStyle w:val="a8"/>
        <w:ind w:right="512" w:firstLine="707"/>
        <w:jc w:val="both"/>
        <w:rPr>
          <w:b w:val="0"/>
          <w:bCs w:val="0"/>
          <w:iCs/>
          <w:smallCaps w:val="0"/>
          <w:lang w:eastAsia="ru-RU"/>
        </w:rPr>
      </w:pPr>
      <w:r w:rsidRPr="00BE38AC">
        <w:rPr>
          <w:b w:val="0"/>
          <w:bCs w:val="0"/>
          <w:iCs/>
          <w:smallCaps w:val="0"/>
          <w:lang w:eastAsia="ru-RU"/>
        </w:rPr>
        <w:t>Промежуточной аттестация по дисциплине "Безопасность жизнедеятельности" проводится в форме тестирования.  оценивание результата проводится следующим образом:</w:t>
      </w:r>
    </w:p>
    <w:p w:rsidR="00BE38AC" w:rsidRDefault="00BE38AC" w:rsidP="00BE38AC">
      <w:pPr>
        <w:pStyle w:val="a8"/>
        <w:spacing w:before="9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1"/>
        <w:gridCol w:w="2375"/>
        <w:gridCol w:w="6118"/>
      </w:tblGrid>
      <w:tr w:rsidR="00BE38AC" w:rsidTr="00BE38AC">
        <w:trPr>
          <w:trHeight w:val="275"/>
        </w:trPr>
        <w:tc>
          <w:tcPr>
            <w:tcW w:w="490" w:type="pct"/>
            <w:shd w:val="clear" w:color="auto" w:fill="D9D9D9" w:themeFill="background1" w:themeFillShade="D9"/>
          </w:tcPr>
          <w:p w:rsidR="00BE38AC" w:rsidRDefault="00BE38AC" w:rsidP="00EF5001">
            <w:pPr>
              <w:pStyle w:val="TableParagraph"/>
              <w:spacing w:line="256" w:lineRule="exact"/>
              <w:ind w:left="179"/>
              <w:rPr>
                <w:b/>
                <w:color w:val="404040"/>
                <w:spacing w:val="-2"/>
                <w:sz w:val="24"/>
                <w:lang w:val="ru-RU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</w:p>
          <w:p w:rsidR="00BE38AC" w:rsidRDefault="00BE38AC" w:rsidP="00EF5001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п</w:t>
            </w:r>
            <w:r>
              <w:rPr>
                <w:b/>
                <w:color w:val="404040"/>
                <w:sz w:val="24"/>
                <w:lang w:val="ru-RU"/>
              </w:rPr>
              <w:t>/</w:t>
            </w:r>
            <w:r>
              <w:rPr>
                <w:b/>
                <w:color w:val="404040"/>
                <w:sz w:val="24"/>
              </w:rPr>
              <w:t>п</w:t>
            </w:r>
          </w:p>
        </w:tc>
        <w:tc>
          <w:tcPr>
            <w:tcW w:w="1293" w:type="pct"/>
            <w:shd w:val="clear" w:color="auto" w:fill="D9D9D9" w:themeFill="background1" w:themeFillShade="D9"/>
          </w:tcPr>
          <w:p w:rsidR="00BE38AC" w:rsidRDefault="00BE38AC" w:rsidP="00EF5001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3217" w:type="pct"/>
            <w:shd w:val="clear" w:color="auto" w:fill="D9D9D9" w:themeFill="background1" w:themeFillShade="D9"/>
          </w:tcPr>
          <w:p w:rsidR="00BE38AC" w:rsidRDefault="00BE38AC" w:rsidP="00EF5001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E38AC" w:rsidTr="00BE38AC">
        <w:trPr>
          <w:trHeight w:val="827"/>
        </w:trPr>
        <w:tc>
          <w:tcPr>
            <w:tcW w:w="490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1293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Зачтено</w:t>
            </w:r>
          </w:p>
        </w:tc>
        <w:tc>
          <w:tcPr>
            <w:tcW w:w="3217" w:type="pct"/>
          </w:tcPr>
          <w:p w:rsidR="00BE38AC" w:rsidRPr="001D607F" w:rsidRDefault="00BE38AC" w:rsidP="00EF5001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E38AC" w:rsidRPr="001D607F" w:rsidRDefault="00BE38AC" w:rsidP="00EF500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«хорошо»,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«удовлетворительно».</w:t>
            </w:r>
          </w:p>
        </w:tc>
      </w:tr>
      <w:tr w:rsidR="00BE38AC" w:rsidTr="00BE38AC">
        <w:trPr>
          <w:trHeight w:val="827"/>
        </w:trPr>
        <w:tc>
          <w:tcPr>
            <w:tcW w:w="490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2</w:t>
            </w:r>
          </w:p>
        </w:tc>
        <w:tc>
          <w:tcPr>
            <w:tcW w:w="1293" w:type="pct"/>
          </w:tcPr>
          <w:p w:rsidR="00BE38AC" w:rsidRPr="001D607F" w:rsidRDefault="00BE38AC" w:rsidP="00EF500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Незачтено</w:t>
            </w:r>
          </w:p>
        </w:tc>
        <w:tc>
          <w:tcPr>
            <w:tcW w:w="3217" w:type="pct"/>
          </w:tcPr>
          <w:p w:rsidR="00BE38AC" w:rsidRPr="001D607F" w:rsidRDefault="00BE38AC" w:rsidP="00EF5001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E38AC" w:rsidRPr="001D607F" w:rsidRDefault="00BE38AC" w:rsidP="00EF5001">
            <w:pPr>
              <w:jc w:val="both"/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eastAsia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E38AC" w:rsidRPr="001D607F" w:rsidRDefault="00BE38AC" w:rsidP="00EF5001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E38AC" w:rsidRPr="004771C5" w:rsidRDefault="00BE38AC" w:rsidP="00BE38AC">
      <w:pPr>
        <w:ind w:right="-443" w:firstLine="426"/>
      </w:pPr>
    </w:p>
    <w:p w:rsidR="00BE38AC" w:rsidRPr="00B01317" w:rsidRDefault="00BE38AC" w:rsidP="00BE38AC">
      <w:pPr>
        <w:ind w:right="-443" w:firstLine="426"/>
        <w:jc w:val="both"/>
        <w:rPr>
          <w:rFonts w:cs="Times New Roman"/>
          <w:b/>
          <w:i/>
          <w:szCs w:val="24"/>
        </w:rPr>
      </w:pPr>
      <w:r>
        <w:rPr>
          <w:rFonts w:cs="Times New Roman"/>
          <w:b/>
          <w:i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Понятие о безопасности. Глобальная безопасность.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Концепция национальной безопасности РФ.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E38AC" w:rsidRPr="00B01317" w:rsidRDefault="00BE38AC" w:rsidP="00BE38AC">
      <w:pPr>
        <w:numPr>
          <w:ilvl w:val="0"/>
          <w:numId w:val="42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9. Ядерное оружие. Характеристика поражающих факторов и способы защиты.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10. Химическое оружие. Классификация отравляющих веществ. Способы защиты от химического оружия.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E38AC" w:rsidRDefault="00BE38AC" w:rsidP="00BE38AC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cs="Times New Roman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cs="Times New Roman"/>
          <w:szCs w:val="24"/>
        </w:rPr>
        <w:br/>
        <w:t xml:space="preserve">       работ и их содержание.</w:t>
      </w:r>
    </w:p>
    <w:p w:rsidR="00BE38AC" w:rsidRPr="00B01317" w:rsidRDefault="00BE38AC" w:rsidP="00BE38AC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14. Причины демографического кризиса в России и его последствия.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15. Социально-культурная безопасность.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16. Безопасность культурно-массовых мероприятий.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17. Антитерроризм.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19. Информационные войны как образец манипулирования сознанием населения.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20. Защита населения от коммерческих информационных мифов.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21. Социально опасные инфекционные заболевания.</w:t>
      </w:r>
    </w:p>
    <w:p w:rsidR="00BE38AC" w:rsidRPr="00B01317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22. Оказание первой медицинской помощи при ЧС и внезапных заболеваниях.</w:t>
      </w:r>
    </w:p>
    <w:p w:rsidR="00BE38AC" w:rsidRPr="00237FA6" w:rsidRDefault="00BE38AC" w:rsidP="00BE38AC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cs="Times New Roman"/>
          <w:szCs w:val="24"/>
        </w:rPr>
      </w:pPr>
      <w:r w:rsidRPr="00B01317">
        <w:rPr>
          <w:rFonts w:cs="Times New Roman"/>
          <w:szCs w:val="24"/>
        </w:rPr>
        <w:t>23. Защита культурных ценностей в мирное и военное время.</w:t>
      </w:r>
    </w:p>
    <w:p w:rsidR="00BE38AC" w:rsidRDefault="00BE38AC" w:rsidP="00BE38AC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УЧЕБНО-МЕТОДИЧЕСКОЕ И ИНФОРМАЦИОННОЕ ОБЕСПЕЧЕНИЕ ДИСЦИПЛИНЫ</w:t>
      </w: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BE38AC" w:rsidRPr="00C810D3" w:rsidRDefault="00BE38AC" w:rsidP="00BE38AC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 w:cs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 и </w:t>
      </w:r>
      <w:r>
        <w:rPr>
          <w:rFonts w:eastAsia="Times New Roman" w:cs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BE38AC" w:rsidRPr="00F1354D" w:rsidRDefault="004E7653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b/>
          <w:i/>
          <w:szCs w:val="24"/>
        </w:rPr>
      </w:pPr>
      <w:r>
        <w:rPr>
          <w:rFonts w:eastAsia="HiddenHorzOCR" w:cs="Times New Roman"/>
          <w:b/>
          <w:i/>
          <w:szCs w:val="24"/>
        </w:rPr>
        <w:t>ОСНОВНАЯ ЛИТЕРАТУРА</w:t>
      </w:r>
      <w:r w:rsidR="00BE38AC" w:rsidRPr="00F1354D">
        <w:rPr>
          <w:rFonts w:eastAsia="HiddenHorzOCR" w:cs="Times New Roman"/>
          <w:b/>
          <w:i/>
          <w:szCs w:val="24"/>
        </w:rPr>
        <w:t xml:space="preserve">                          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1. Конституция Российской Федерации;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2. Законы Российской Федерации: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 xml:space="preserve">    ФЗ «Об образовании»;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 гражданской обороне»;</w:t>
      </w:r>
    </w:p>
    <w:p w:rsidR="00BE38AC" w:rsidRPr="00F1354D" w:rsidRDefault="00BE38AC" w:rsidP="00BE38AC">
      <w:pPr>
        <w:spacing w:after="0"/>
        <w:ind w:left="284" w:right="562" w:hanging="284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 xml:space="preserve">ФЗ «О защите населения и территорий от чрезвычайных ситуаций </w:t>
      </w:r>
    </w:p>
    <w:p w:rsidR="00BE38AC" w:rsidRPr="00F1354D" w:rsidRDefault="00BE38AC" w:rsidP="00BE38AC">
      <w:pPr>
        <w:spacing w:after="0"/>
        <w:ind w:left="284" w:right="562" w:hanging="284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 xml:space="preserve">         природного и техногенного характера»;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 радиационной безопасности населения»;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 пожарной безопасности»;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«Об аварийно-спасательных службах и статусе спасателей»;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ФЗ "О санитарно-эпидемиологическом благополучии населения".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Концепция национальной безопасности РФ</w:t>
      </w:r>
    </w:p>
    <w:p w:rsidR="00BE38AC" w:rsidRPr="00F1354D" w:rsidRDefault="00BE38AC" w:rsidP="00BE38AC">
      <w:pPr>
        <w:spacing w:after="0"/>
        <w:ind w:left="284" w:right="562" w:hanging="284"/>
        <w:jc w:val="both"/>
        <w:rPr>
          <w:rFonts w:cs="Times New Roman"/>
          <w:szCs w:val="24"/>
        </w:rPr>
      </w:pPr>
      <w:r w:rsidRPr="00F1354D">
        <w:rPr>
          <w:rFonts w:cs="Times New Roman"/>
          <w:szCs w:val="24"/>
        </w:rPr>
        <w:t>Доктрина информационной безопасности РФ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3. </w:t>
      </w:r>
      <w:r w:rsidRPr="006B5494">
        <w:rPr>
          <w:rStyle w:val="biblio-record-text"/>
          <w:rFonts w:cs="Times New Roman"/>
          <w:szCs w:val="24"/>
        </w:rPr>
        <w:t xml:space="preserve">Занько, Н. Г. Безопасность жизнедеятельности: учебник / Н. Г. Занько, К. Р. Малаян, О. Н. Русак. — 17-е изд., стер. — Санкт-Петербург: Лань, 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. — 704 с. — ISBN 978-5-8114-0284-7. — Текст: электронный // Лань: электронно-библиотечная система. — URL: https://e.lanbook.com/book/167385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4. </w:t>
      </w:r>
      <w:r w:rsidRPr="006B5494">
        <w:rPr>
          <w:rStyle w:val="biblio-record-text"/>
          <w:rFonts w:cs="Times New Roman"/>
          <w:szCs w:val="24"/>
        </w:rPr>
        <w:t xml:space="preserve">Кривошеин, Д. А. Безопасность жизнедеятельности: учебное пособие для вузов / Д. А. Кривошеин, В. П. Дмитренко, Н. В. Горькова. — 2-е изд., стер. — Санкт-Петербург: Лань, 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. — 340 с. — ISBN 978-5-8114-8226-9. — Текст: электронный // Лань : электронно-библиотечная система. — URL: https://e.lanbook.com/book/173146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5. </w:t>
      </w:r>
      <w:r w:rsidRPr="006B5494">
        <w:rPr>
          <w:rStyle w:val="biblio-record-text"/>
          <w:rFonts w:cs="Times New Roman"/>
          <w:szCs w:val="24"/>
        </w:rPr>
        <w:t>Бакшева, Т. В. Основы научно-методической деятельности: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>6.</w:t>
      </w:r>
      <w:r w:rsidRPr="006B5494">
        <w:rPr>
          <w:rStyle w:val="10"/>
          <w:rFonts w:eastAsiaTheme="minorHAnsi"/>
        </w:rPr>
        <w:t xml:space="preserve"> </w:t>
      </w:r>
      <w:r w:rsidRPr="006B5494">
        <w:rPr>
          <w:rStyle w:val="biblio-record-text"/>
          <w:rFonts w:cs="Times New Roman"/>
          <w:szCs w:val="24"/>
        </w:rPr>
        <w:t>Ченин, А. Н. Расчет опасных зон: методические рекомендации / А. Н. Ченин. — Брянск: Брянский ГАУ, 2020. — 22 с. — Текст: электронный // Лань: электронно-библиотечная система. — URL: https://e.lanbook.com/book/172119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F1354D" w:rsidRDefault="00BE38AC" w:rsidP="00BE38AC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7. </w:t>
      </w:r>
      <w:r w:rsidRPr="006B5494">
        <w:rPr>
          <w:rStyle w:val="biblio-record-text"/>
          <w:rFonts w:cs="Times New Roman"/>
          <w:szCs w:val="24"/>
        </w:rPr>
        <w:t>Опасные ситуации природного характера и защита от них: учебное пособие / составитель В. М. Иванов. — Ставрополь: СКФУ, 2016. — 170 с. — Текст: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</w:t>
      </w:r>
      <w:r w:rsidR="00CE64BE">
        <w:rPr>
          <w:rStyle w:val="biblio-record-text"/>
        </w:rPr>
        <w:t>2022</w:t>
      </w:r>
      <w:r>
        <w:rPr>
          <w:rStyle w:val="biblio-record-text"/>
        </w:rPr>
        <w:t>). — Режим доступа: для авториз. пользователей.</w:t>
      </w:r>
    </w:p>
    <w:p w:rsidR="00BE38AC" w:rsidRDefault="00BE38AC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b/>
          <w:i/>
          <w:szCs w:val="24"/>
        </w:rPr>
      </w:pPr>
    </w:p>
    <w:p w:rsidR="00BE38AC" w:rsidRPr="00F1354D" w:rsidRDefault="00BE38AC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b/>
          <w:i/>
          <w:szCs w:val="24"/>
        </w:rPr>
      </w:pPr>
      <w:r w:rsidRPr="00F1354D">
        <w:rPr>
          <w:rFonts w:eastAsia="HiddenHorzOCR" w:cs="Times New Roman"/>
          <w:b/>
          <w:i/>
          <w:szCs w:val="24"/>
        </w:rPr>
        <w:t>б) дополнительная литература:</w:t>
      </w:r>
    </w:p>
    <w:p w:rsidR="00BE38AC" w:rsidRPr="006B5494" w:rsidRDefault="00BE38AC" w:rsidP="00BE38AC">
      <w:pPr>
        <w:autoSpaceDE w:val="0"/>
        <w:autoSpaceDN w:val="0"/>
        <w:adjustRightInd w:val="0"/>
        <w:spacing w:after="0"/>
        <w:jc w:val="both"/>
        <w:rPr>
          <w:rFonts w:eastAsia="HiddenHorzOCR" w:cs="Times New Roman"/>
          <w:szCs w:val="24"/>
        </w:rPr>
      </w:pPr>
    </w:p>
    <w:p w:rsidR="00BE38AC" w:rsidRPr="006B5494" w:rsidRDefault="00BE38AC" w:rsidP="00BE38AC">
      <w:pPr>
        <w:spacing w:after="0"/>
        <w:ind w:right="562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1.  </w:t>
      </w:r>
      <w:r w:rsidRPr="006B5494">
        <w:rPr>
          <w:rStyle w:val="biblio-record-text"/>
          <w:rFonts w:cs="Times New Roman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spacing w:after="0"/>
        <w:ind w:right="562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2. </w:t>
      </w:r>
      <w:r w:rsidRPr="006B5494">
        <w:rPr>
          <w:rStyle w:val="biblio-record-text"/>
          <w:rFonts w:cs="Times New Roman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3. </w:t>
      </w:r>
      <w:r w:rsidRPr="006B5494">
        <w:rPr>
          <w:rStyle w:val="biblio-record-text"/>
          <w:rFonts w:cs="Times New Roman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4. </w:t>
      </w:r>
      <w:r w:rsidRPr="006B5494">
        <w:rPr>
          <w:rStyle w:val="biblio-record-text"/>
          <w:rFonts w:cs="Times New Roman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5. </w:t>
      </w:r>
      <w:r w:rsidRPr="006B5494">
        <w:rPr>
          <w:rStyle w:val="biblio-record-text"/>
          <w:rFonts w:cs="Times New Roman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6. </w:t>
      </w:r>
      <w:r w:rsidRPr="006B5494">
        <w:rPr>
          <w:rStyle w:val="biblio-record-text"/>
          <w:rFonts w:cs="Times New Roman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7. </w:t>
      </w:r>
      <w:r w:rsidRPr="006B5494">
        <w:rPr>
          <w:rStyle w:val="biblio-record-text"/>
          <w:rFonts w:cs="Times New Roman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8. </w:t>
      </w:r>
      <w:r w:rsidRPr="006B5494">
        <w:rPr>
          <w:rStyle w:val="biblio-record-text"/>
          <w:rFonts w:cs="Times New Roman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>9.</w:t>
      </w:r>
      <w:r w:rsidRPr="006B5494">
        <w:rPr>
          <w:rStyle w:val="10"/>
          <w:rFonts w:eastAsiaTheme="minorHAnsi"/>
        </w:rPr>
        <w:t xml:space="preserve"> </w:t>
      </w:r>
      <w:r w:rsidRPr="006B5494">
        <w:rPr>
          <w:rStyle w:val="biblio-record-text"/>
          <w:rFonts w:cs="Times New Roman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10. </w:t>
      </w:r>
      <w:r w:rsidRPr="006B5494">
        <w:rPr>
          <w:rStyle w:val="biblio-record-text"/>
          <w:rFonts w:cs="Times New Roman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Сургут: СурГПУ, 2017. — 268 с. — Текст: электронный // Лань : электронно-библиотечная система. — URL: https://e.lanbook.com/book/151927 (дата обращения: 23.11.</w:t>
      </w:r>
      <w:r w:rsidR="00CE64BE">
        <w:rPr>
          <w:rStyle w:val="biblio-record-text"/>
          <w:rFonts w:cs="Times New Roman"/>
          <w:szCs w:val="24"/>
        </w:rPr>
        <w:t>2022</w:t>
      </w:r>
      <w:r w:rsidRPr="006B5494">
        <w:rPr>
          <w:rStyle w:val="biblio-record-text"/>
          <w:rFonts w:cs="Times New Roman"/>
          <w:szCs w:val="24"/>
        </w:rPr>
        <w:t>). — Режим доступа: для авториз. пользователей.</w:t>
      </w:r>
    </w:p>
    <w:p w:rsidR="00BE38AC" w:rsidRPr="006B5494" w:rsidRDefault="00BE38AC" w:rsidP="00BE38AC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cs="Times New Roman"/>
          <w:szCs w:val="24"/>
        </w:rPr>
      </w:pPr>
      <w:r w:rsidRPr="006B5494">
        <w:rPr>
          <w:rFonts w:cs="Times New Roman"/>
          <w:szCs w:val="24"/>
        </w:rPr>
        <w:t xml:space="preserve">- </w:t>
      </w:r>
      <w:hyperlink r:id="rId10" w:history="1">
        <w:r w:rsidRPr="006B5494">
          <w:rPr>
            <w:rStyle w:val="af7"/>
            <w:rFonts w:cs="Times New Roman"/>
            <w:szCs w:val="24"/>
            <w:lang w:val="en-US"/>
          </w:rPr>
          <w:t>www</w:t>
        </w:r>
        <w:r w:rsidRPr="006B5494">
          <w:rPr>
            <w:rStyle w:val="af7"/>
            <w:rFonts w:cs="Times New Roman"/>
            <w:szCs w:val="24"/>
          </w:rPr>
          <w:t>.</w:t>
        </w:r>
        <w:r w:rsidRPr="006B5494">
          <w:rPr>
            <w:rStyle w:val="af7"/>
            <w:rFonts w:cs="Times New Roman"/>
            <w:szCs w:val="24"/>
            <w:lang w:val="en-US"/>
          </w:rPr>
          <w:t>smi</w:t>
        </w:r>
        <w:r w:rsidRPr="006B5494">
          <w:rPr>
            <w:rStyle w:val="af7"/>
            <w:rFonts w:cs="Times New Roman"/>
            <w:szCs w:val="24"/>
          </w:rPr>
          <w:t>-</w:t>
        </w:r>
        <w:r w:rsidRPr="006B5494">
          <w:rPr>
            <w:rStyle w:val="af7"/>
            <w:rFonts w:cs="Times New Roman"/>
            <w:szCs w:val="24"/>
            <w:lang w:val="en-US"/>
          </w:rPr>
          <w:t>antiterror</w:t>
        </w:r>
        <w:r w:rsidRPr="006B5494">
          <w:rPr>
            <w:rStyle w:val="af7"/>
            <w:rFonts w:cs="Times New Roman"/>
            <w:szCs w:val="24"/>
          </w:rPr>
          <w:t>.</w:t>
        </w:r>
        <w:r w:rsidRPr="006B5494">
          <w:rPr>
            <w:rStyle w:val="af7"/>
            <w:rFonts w:cs="Times New Roman"/>
            <w:szCs w:val="24"/>
            <w:lang w:val="en-US"/>
          </w:rPr>
          <w:t>ru</w:t>
        </w:r>
      </w:hyperlink>
    </w:p>
    <w:p w:rsidR="00BE38AC" w:rsidRPr="00C810D3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- </w:t>
      </w:r>
      <w:r w:rsidRPr="006B5494">
        <w:rPr>
          <w:rFonts w:eastAsia="Times New Roman" w:cs="Times New Roman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>Доступ в ЭБС: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5494">
          <w:rPr>
            <w:rFonts w:eastAsia="Times New Roman" w:cs="Times New Roman"/>
            <w:szCs w:val="24"/>
            <w:u w:val="single"/>
            <w:lang w:eastAsia="ru-RU"/>
          </w:rPr>
          <w:t>www.e.lanbook.com</w:t>
        </w:r>
      </w:hyperlink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u w:val="single"/>
          <w:lang w:eastAsia="ru-RU"/>
        </w:rPr>
        <w:t xml:space="preserve">    </w:t>
      </w:r>
      <w:r w:rsidRPr="006B5494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5494">
          <w:rPr>
            <w:rFonts w:eastAsia="Times New Roman" w:cs="Times New Roman"/>
            <w:szCs w:val="24"/>
            <w:u w:val="single"/>
            <w:lang w:eastAsia="ru-RU"/>
          </w:rPr>
          <w:t>www.biblio-online.ru</w:t>
        </w:r>
      </w:hyperlink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BE38AC" w:rsidRPr="006B5494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B5494">
        <w:rPr>
          <w:rFonts w:eastAsia="Times New Roman" w:cs="Times New Roman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5494">
          <w:rPr>
            <w:rFonts w:eastAsia="Times New Roman" w:cs="Times New Roman"/>
            <w:szCs w:val="24"/>
            <w:u w:val="single"/>
            <w:lang w:eastAsia="ru-RU"/>
          </w:rPr>
          <w:t>www.eLIBRARY.ru</w:t>
        </w:r>
      </w:hyperlink>
      <w:r>
        <w:rPr>
          <w:rFonts w:eastAsia="Times New Roman" w:cs="Times New Roman"/>
          <w:szCs w:val="24"/>
          <w:u w:val="single"/>
          <w:lang w:eastAsia="ru-RU"/>
        </w:rPr>
        <w:t xml:space="preserve"> </w:t>
      </w:r>
      <w:r w:rsidRPr="006B5494">
        <w:rPr>
          <w:rFonts w:eastAsia="Times New Roman" w:cs="Times New Roman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BE38AC" w:rsidRDefault="00BE38AC" w:rsidP="00BE38AC">
      <w:pPr>
        <w:pStyle w:val="2"/>
        <w:jc w:val="both"/>
        <w:rPr>
          <w:rFonts w:eastAsia="Calibri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МЕТОДИЧЕСКИЕ УКАЗАНИЯ ПО ОСВОЕНИЮ ДИСЦИПЛИНЫ </w:t>
      </w: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</w:rPr>
      </w:pPr>
    </w:p>
    <w:p w:rsidR="00BE38AC" w:rsidRDefault="00BE38AC" w:rsidP="00BE38AC">
      <w:pPr>
        <w:spacing w:after="0" w:line="240" w:lineRule="auto"/>
        <w:ind w:firstLine="709"/>
        <w:jc w:val="both"/>
        <w:rPr>
          <w:rStyle w:val="markedcontent"/>
          <w:rFonts w:cs="Times New Roman"/>
          <w:szCs w:val="24"/>
        </w:rPr>
      </w:pPr>
      <w:r w:rsidRPr="00F85A7A">
        <w:rPr>
          <w:rStyle w:val="markedcontent"/>
          <w:rFonts w:cs="Times New Roman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cs="Times New Roman"/>
          <w:szCs w:val="24"/>
        </w:rPr>
        <w:br/>
      </w:r>
      <w:r w:rsidRPr="00F85A7A">
        <w:rPr>
          <w:rStyle w:val="markedcontent"/>
          <w:rFonts w:cs="Times New Roman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cs="Times New Roman"/>
          <w:szCs w:val="24"/>
        </w:rPr>
        <w:br/>
      </w:r>
      <w:r w:rsidRPr="00F85A7A">
        <w:rPr>
          <w:rStyle w:val="markedcontent"/>
          <w:rFonts w:cs="Times New Roman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8.1. Методические рекомендации к самостоятельной работе студентов</w:t>
      </w:r>
    </w:p>
    <w:p w:rsidR="00BE38AC" w:rsidRDefault="00BE38AC" w:rsidP="00BE38AC">
      <w:pPr>
        <w:spacing w:after="0" w:line="240" w:lineRule="auto"/>
        <w:jc w:val="both"/>
        <w:rPr>
          <w:rStyle w:val="markedcontent"/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</w:t>
      </w:r>
      <w:r w:rsidRPr="0043044E">
        <w:rPr>
          <w:rStyle w:val="markedcontent"/>
          <w:rFonts w:cs="Times New Roman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cs="Times New Roman"/>
          <w:szCs w:val="24"/>
        </w:rPr>
        <w:t>зачёту</w:t>
      </w:r>
      <w:r w:rsidRPr="0043044E">
        <w:rPr>
          <w:rStyle w:val="markedcontent"/>
          <w:rFonts w:cs="Times New Roman"/>
          <w:szCs w:val="24"/>
        </w:rPr>
        <w:t xml:space="preserve"> по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приобретении новых знаний по безопасности. </w:t>
      </w:r>
    </w:p>
    <w:p w:rsidR="00BE38AC" w:rsidRDefault="00BE38AC" w:rsidP="00BE38AC">
      <w:pPr>
        <w:spacing w:after="0" w:line="240" w:lineRule="auto"/>
        <w:ind w:firstLine="567"/>
        <w:jc w:val="both"/>
        <w:rPr>
          <w:rStyle w:val="markedcontent"/>
          <w:rFonts w:cs="Times New Roman"/>
          <w:szCs w:val="24"/>
        </w:rPr>
      </w:pPr>
      <w:r>
        <w:rPr>
          <w:rStyle w:val="markedcontent"/>
          <w:rFonts w:cs="Times New Roman"/>
          <w:szCs w:val="24"/>
        </w:rPr>
        <w:t xml:space="preserve">В часы самостоятельной </w:t>
      </w:r>
      <w:r w:rsidRPr="0043044E">
        <w:rPr>
          <w:rStyle w:val="markedcontent"/>
          <w:rFonts w:cs="Times New Roman"/>
          <w:szCs w:val="24"/>
        </w:rPr>
        <w:t>работы преподаватель про</w:t>
      </w:r>
      <w:r>
        <w:rPr>
          <w:rStyle w:val="markedcontent"/>
          <w:rFonts w:cs="Times New Roman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cs="Times New Roman"/>
          <w:szCs w:val="24"/>
        </w:rPr>
        <w:t>им помощи в самостоятельн</w:t>
      </w:r>
      <w:r>
        <w:rPr>
          <w:rStyle w:val="markedcontent"/>
          <w:rFonts w:cs="Times New Roman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cs="Times New Roman"/>
          <w:szCs w:val="24"/>
        </w:rPr>
        <w:t>носят</w:t>
      </w:r>
      <w:r>
        <w:rPr>
          <w:rStyle w:val="markedcontent"/>
          <w:rFonts w:cs="Times New Roman"/>
          <w:szCs w:val="24"/>
        </w:rPr>
        <w:t xml:space="preserve"> </w:t>
      </w:r>
      <w:r w:rsidRPr="0043044E">
        <w:rPr>
          <w:rStyle w:val="markedcontent"/>
          <w:rFonts w:cs="Times New Roman"/>
          <w:szCs w:val="24"/>
        </w:rPr>
        <w:t>груп</w:t>
      </w:r>
      <w:r>
        <w:rPr>
          <w:rStyle w:val="markedcontent"/>
          <w:rFonts w:cs="Times New Roman"/>
          <w:szCs w:val="24"/>
        </w:rPr>
        <w:t xml:space="preserve">повой и индивидуальный </w:t>
      </w:r>
      <w:r w:rsidRPr="0043044E">
        <w:rPr>
          <w:rStyle w:val="markedcontent"/>
          <w:rFonts w:cs="Times New Roman"/>
          <w:szCs w:val="24"/>
        </w:rPr>
        <w:t xml:space="preserve">характер.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</w:t>
      </w:r>
      <w:r w:rsidRPr="0043044E">
        <w:rPr>
          <w:rStyle w:val="markedcontent"/>
          <w:rFonts w:cs="Times New Roman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степень достижения учебных целей по дисциплине.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>промежуточной аттестацией - зачетом.</w:t>
      </w:r>
      <w:r w:rsidRPr="0043044E">
        <w:rPr>
          <w:rStyle w:val="markedcontent"/>
          <w:rFonts w:cs="Times New Roman"/>
          <w:szCs w:val="24"/>
        </w:rPr>
        <w:t xml:space="preserve">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cs="Times New Roman"/>
          <w:szCs w:val="24"/>
        </w:rPr>
        <w:br/>
      </w:r>
      <w:r>
        <w:rPr>
          <w:rFonts w:cs="Times New Roman"/>
          <w:szCs w:val="24"/>
        </w:rPr>
        <w:t>И</w:t>
      </w:r>
      <w:r w:rsidRPr="0043044E">
        <w:rPr>
          <w:rStyle w:val="markedcontent"/>
          <w:rFonts w:cs="Times New Roman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уделяется целям, задачам, структуре и содержанию курса. </w:t>
      </w:r>
    </w:p>
    <w:p w:rsidR="00BE38AC" w:rsidRDefault="00BE38AC" w:rsidP="00BE38AC">
      <w:pPr>
        <w:spacing w:after="0" w:line="240" w:lineRule="auto"/>
        <w:rPr>
          <w:rStyle w:val="markedcontent"/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 </w:t>
      </w:r>
      <w:r w:rsidRPr="0043044E">
        <w:rPr>
          <w:rStyle w:val="markedcontent"/>
          <w:rFonts w:cs="Times New Roman"/>
          <w:szCs w:val="24"/>
        </w:rPr>
        <w:t>Общий перечень самостоятельной работы</w:t>
      </w:r>
      <w:r>
        <w:rPr>
          <w:rStyle w:val="markedcontent"/>
          <w:rFonts w:cs="Times New Roman"/>
          <w:szCs w:val="24"/>
        </w:rPr>
        <w:t>.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 </w:t>
      </w:r>
      <w:r w:rsidRPr="0043044E">
        <w:rPr>
          <w:rStyle w:val="markedcontent"/>
          <w:rFonts w:cs="Times New Roman"/>
          <w:szCs w:val="24"/>
        </w:rPr>
        <w:t xml:space="preserve">Рекомендуются следующие виды самостоятельной работы: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подготовка к практическим занятиям;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подготовка к за</w:t>
      </w:r>
      <w:r>
        <w:rPr>
          <w:rStyle w:val="markedcontent"/>
          <w:rFonts w:cs="Times New Roman"/>
          <w:szCs w:val="24"/>
        </w:rPr>
        <w:t xml:space="preserve">чету </w:t>
      </w:r>
      <w:r w:rsidRPr="0043044E">
        <w:rPr>
          <w:rStyle w:val="markedcontent"/>
          <w:rFonts w:cs="Times New Roman"/>
          <w:szCs w:val="24"/>
        </w:rPr>
        <w:t xml:space="preserve">. </w:t>
      </w:r>
    </w:p>
    <w:p w:rsidR="00BE38AC" w:rsidRDefault="00BE38AC" w:rsidP="00BE38AC">
      <w:pPr>
        <w:spacing w:after="0" w:line="240" w:lineRule="auto"/>
        <w:ind w:firstLine="567"/>
        <w:jc w:val="both"/>
        <w:rPr>
          <w:rStyle w:val="markedcontent"/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</w:t>
      </w:r>
      <w:r w:rsidRPr="0043044E">
        <w:rPr>
          <w:rStyle w:val="markedcontent"/>
          <w:rFonts w:cs="Times New Roman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cs="Times New Roman"/>
          <w:szCs w:val="24"/>
        </w:rPr>
        <w:t xml:space="preserve">аудиторным </w:t>
      </w:r>
      <w:r w:rsidRPr="0043044E">
        <w:rPr>
          <w:rStyle w:val="markedcontent"/>
          <w:rFonts w:cs="Times New Roman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контрольных и лабораторных работ. </w:t>
      </w:r>
    </w:p>
    <w:p w:rsidR="00BE38AC" w:rsidRPr="0043044E" w:rsidRDefault="00BE38AC" w:rsidP="00BE38AC">
      <w:pPr>
        <w:spacing w:after="0" w:line="240" w:lineRule="auto"/>
        <w:ind w:firstLine="567"/>
        <w:rPr>
          <w:rFonts w:cs="Times New Roman"/>
          <w:szCs w:val="24"/>
        </w:rPr>
      </w:pP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</w:t>
      </w:r>
      <w:r w:rsidRPr="0043044E">
        <w:rPr>
          <w:rStyle w:val="markedcontent"/>
          <w:rFonts w:cs="Times New Roman"/>
          <w:szCs w:val="24"/>
        </w:rPr>
        <w:t xml:space="preserve">Для овладения знаниями рекомендуется: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плана текста;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конспектирование текста;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со словарями и справочниками;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 нормативными документами; </w:t>
      </w:r>
    </w:p>
    <w:p w:rsidR="00BE38AC" w:rsidRDefault="00BE38AC" w:rsidP="00BE38AC">
      <w:pPr>
        <w:spacing w:after="0" w:line="240" w:lineRule="auto"/>
        <w:rPr>
          <w:rStyle w:val="markedcontent"/>
          <w:rFonts w:cs="Times New Roman"/>
          <w:szCs w:val="24"/>
        </w:rPr>
      </w:pP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использование компьютерной техники, Интернет.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</w:t>
      </w:r>
      <w:r w:rsidRPr="0043044E">
        <w:rPr>
          <w:rStyle w:val="markedcontent"/>
          <w:rFonts w:cs="Times New Roman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работа с конспектом лекции (обработка текста);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повторная работа над учебным материалом</w:t>
      </w:r>
      <w:r>
        <w:rPr>
          <w:rStyle w:val="markedcontent"/>
          <w:rFonts w:cs="Times New Roman"/>
          <w:szCs w:val="24"/>
        </w:rPr>
        <w:t>;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плана и тезисов ответа;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изучение нормативных материалов;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ответы на контрольные вопросы;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sym w:font="Symbol" w:char="F02D"/>
      </w:r>
      <w:r w:rsidRPr="0043044E">
        <w:rPr>
          <w:rStyle w:val="markedcontent"/>
          <w:rFonts w:cs="Times New Roman"/>
          <w:szCs w:val="24"/>
        </w:rPr>
        <w:t xml:space="preserve"> составление библиографии. </w:t>
      </w:r>
      <w:r w:rsidRPr="0043044E">
        <w:rPr>
          <w:rFonts w:cs="Times New Roman"/>
          <w:szCs w:val="24"/>
        </w:rPr>
        <w:br/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  </w:t>
      </w:r>
      <w:r w:rsidRPr="0043044E">
        <w:rPr>
          <w:rStyle w:val="markedcontent"/>
          <w:rFonts w:cs="Times New Roman"/>
          <w:szCs w:val="24"/>
        </w:rPr>
        <w:t xml:space="preserve">Самостоятельная работа студентов реализуется: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3) в библиотеке, дома, в общежитии.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подготовка и написание рефератов, докладов;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подбор и изучение литературных источников;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cs="Times New Roman"/>
          <w:szCs w:val="24"/>
        </w:rPr>
        <w:br/>
      </w:r>
      <w:r>
        <w:rPr>
          <w:rStyle w:val="markedcontent"/>
          <w:rFonts w:cs="Times New Roman"/>
          <w:szCs w:val="24"/>
        </w:rPr>
        <w:t xml:space="preserve">           </w:t>
      </w:r>
      <w:r w:rsidRPr="0043044E">
        <w:rPr>
          <w:rStyle w:val="markedcontent"/>
          <w:rFonts w:cs="Times New Roman"/>
          <w:szCs w:val="24"/>
        </w:rPr>
        <w:t xml:space="preserve">Существуют следующие виды контроля: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лекциях, семинарских занятиях;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cs="Times New Roman"/>
          <w:szCs w:val="24"/>
        </w:rPr>
        <w:br/>
      </w:r>
      <w:r w:rsidRPr="0043044E">
        <w:rPr>
          <w:rStyle w:val="markedcontent"/>
          <w:rFonts w:cs="Times New Roman"/>
          <w:szCs w:val="24"/>
        </w:rPr>
        <w:t xml:space="preserve">− итоговый по дисциплине в виде </w:t>
      </w:r>
      <w:r>
        <w:rPr>
          <w:rStyle w:val="markedcontent"/>
          <w:rFonts w:cs="Times New Roman"/>
          <w:szCs w:val="24"/>
        </w:rPr>
        <w:t>зачета</w:t>
      </w:r>
      <w:r w:rsidRPr="0043044E">
        <w:rPr>
          <w:rStyle w:val="markedcontent"/>
          <w:rFonts w:cs="Times New Roman"/>
          <w:szCs w:val="24"/>
        </w:rPr>
        <w:t>.</w:t>
      </w:r>
    </w:p>
    <w:p w:rsidR="00BE38AC" w:rsidRDefault="00BE38AC" w:rsidP="00BE38AC">
      <w:pPr>
        <w:spacing w:after="0" w:line="240" w:lineRule="auto"/>
        <w:rPr>
          <w:rStyle w:val="markedcontent"/>
          <w:rFonts w:cs="Times New Roman"/>
          <w:szCs w:val="24"/>
        </w:rPr>
      </w:pPr>
    </w:p>
    <w:p w:rsidR="00BE38AC" w:rsidRDefault="00BE38AC" w:rsidP="00BE38AC">
      <w:pPr>
        <w:spacing w:after="0" w:line="240" w:lineRule="auto"/>
        <w:rPr>
          <w:rFonts w:eastAsia="Times New Roman" w:cs="Times New Roman"/>
          <w:i/>
          <w:szCs w:val="24"/>
          <w:lang w:eastAsia="ru-RU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8.2. Методические рекомендации по подготовке письменных работ.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E38AC" w:rsidRPr="00AF7186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AF7186">
        <w:rPr>
          <w:rFonts w:cs="Times New Roman"/>
          <w:b/>
          <w:szCs w:val="24"/>
        </w:rPr>
        <w:t xml:space="preserve"> Общие требования к оформлению </w:t>
      </w:r>
      <w:r>
        <w:rPr>
          <w:rFonts w:cs="Times New Roman"/>
          <w:b/>
          <w:szCs w:val="24"/>
        </w:rPr>
        <w:t>контрольных работ</w:t>
      </w:r>
      <w:r w:rsidRPr="00AF7186">
        <w:rPr>
          <w:rFonts w:cs="Times New Roman"/>
          <w:szCs w:val="24"/>
        </w:rPr>
        <w:t xml:space="preserve">. </w:t>
      </w:r>
    </w:p>
    <w:p w:rsidR="00BE38AC" w:rsidRPr="00AF7186" w:rsidRDefault="00BE38AC" w:rsidP="00BE38AC">
      <w:pPr>
        <w:spacing w:after="0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Контрольная работа</w:t>
      </w:r>
      <w:r w:rsidRPr="00AF7186">
        <w:rPr>
          <w:rFonts w:cs="Times New Roman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cs="Times New Roman"/>
          <w:szCs w:val="24"/>
        </w:rPr>
        <w:t>контрольной работы</w:t>
      </w:r>
      <w:r w:rsidRPr="00AF718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2-5 </w:t>
      </w:r>
      <w:r w:rsidRPr="00AF7186">
        <w:rPr>
          <w:rFonts w:cs="Times New Roman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D717FB" w:rsidRDefault="00D717FB">
      <w:pPr>
        <w:spacing w:after="200" w:line="276" w:lineRule="auto"/>
        <w:rPr>
          <w:b/>
          <w:szCs w:val="24"/>
          <w:lang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ПЕРЕЧЕНЬ ИНФОРМАЦИОННЫХ ТЕХНОЛОГИЙ </w:t>
      </w:r>
    </w:p>
    <w:p w:rsidR="00DA4E5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DA4E59" w:rsidRPr="00D717FB" w:rsidRDefault="00DA4E59" w:rsidP="00DA4E59">
      <w:pPr>
        <w:spacing w:after="0" w:line="240" w:lineRule="auto"/>
        <w:jc w:val="both"/>
        <w:rPr>
          <w:szCs w:val="24"/>
          <w:lang w:eastAsia="ru-RU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E38AC" w:rsidRPr="00C96CA1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W</w:t>
      </w:r>
      <w:r>
        <w:rPr>
          <w:rFonts w:eastAsia="Times New Roman" w:cs="Times New Roman"/>
          <w:szCs w:val="24"/>
          <w:lang w:eastAsia="ru-RU"/>
        </w:rPr>
        <w:t>ог</w:t>
      </w:r>
      <w:r>
        <w:rPr>
          <w:rFonts w:eastAsia="Times New Roman" w:cs="Times New Roman"/>
          <w:szCs w:val="24"/>
          <w:lang w:val="en-US" w:eastAsia="ru-RU"/>
        </w:rPr>
        <w:t xml:space="preserve">d, </w:t>
      </w:r>
    </w:p>
    <w:p w:rsidR="00BE38AC" w:rsidRPr="00C96CA1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eastAsia="ru-RU"/>
        </w:rPr>
        <w:t>Ехсе</w:t>
      </w:r>
      <w:r>
        <w:rPr>
          <w:rFonts w:eastAsia="Times New Roman" w:cs="Times New Roman"/>
          <w:szCs w:val="24"/>
          <w:lang w:val="en-US" w:eastAsia="ru-RU"/>
        </w:rPr>
        <w:t xml:space="preserve">l,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Pow</w:t>
      </w:r>
      <w:r>
        <w:rPr>
          <w:rFonts w:eastAsia="Times New Roman" w:cs="Times New Roman"/>
          <w:szCs w:val="24"/>
          <w:lang w:eastAsia="ru-RU"/>
        </w:rPr>
        <w:t>ег</w:t>
      </w:r>
      <w:r>
        <w:rPr>
          <w:rFonts w:eastAsia="Times New Roman" w:cs="Times New Roman"/>
          <w:szCs w:val="24"/>
          <w:lang w:val="en-US"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Ро</w:t>
      </w:r>
      <w:r>
        <w:rPr>
          <w:rFonts w:eastAsia="Times New Roman" w:cs="Times New Roman"/>
          <w:szCs w:val="24"/>
          <w:lang w:val="en-US" w:eastAsia="ru-RU"/>
        </w:rPr>
        <w:t>int;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Adobe Photoshop;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Adobe Premiere;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Power DVD;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val="en-US" w:eastAsia="ru-RU"/>
        </w:rPr>
      </w:pPr>
      <w:r>
        <w:rPr>
          <w:rFonts w:eastAsia="Times New Roman" w:cs="Times New Roman"/>
          <w:szCs w:val="24"/>
          <w:lang w:val="en-US" w:eastAsia="ru-RU"/>
        </w:rPr>
        <w:t>Media Player Classic.</w:t>
      </w:r>
    </w:p>
    <w:p w:rsidR="00DA4E59" w:rsidRPr="00BE38AC" w:rsidRDefault="00DA4E59" w:rsidP="00DA4E59">
      <w:pPr>
        <w:spacing w:after="0" w:line="240" w:lineRule="auto"/>
        <w:jc w:val="both"/>
        <w:rPr>
          <w:b/>
          <w:szCs w:val="24"/>
          <w:lang w:val="en-US"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BE38AC" w:rsidRDefault="00BE38AC">
      <w:pPr>
        <w:spacing w:after="200" w:line="276" w:lineRule="auto"/>
        <w:rPr>
          <w:rFonts w:eastAsia="Calibri"/>
        </w:rPr>
      </w:pPr>
      <w:bookmarkStart w:id="18" w:name="_Toc63415047"/>
      <w:bookmarkStart w:id="19" w:name="_Toc93148316"/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демонстрационный экран (на штативе или навесной), 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мультимедийный проектор,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</w:t>
      </w:r>
      <w:r w:rsidRPr="004C4398">
        <w:rPr>
          <w:rFonts w:cs="Times New Roman"/>
          <w:szCs w:val="24"/>
          <w:lang w:val="en-US"/>
        </w:rPr>
        <w:t>DVD</w:t>
      </w:r>
      <w:r w:rsidRPr="004C4398">
        <w:rPr>
          <w:rFonts w:cs="Times New Roman"/>
          <w:szCs w:val="24"/>
        </w:rPr>
        <w:t>;</w:t>
      </w:r>
    </w:p>
    <w:p w:rsidR="00BE38AC" w:rsidRPr="004C4398" w:rsidRDefault="00BE38AC" w:rsidP="00BE38AC">
      <w:pPr>
        <w:tabs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демонстрационный планшет с набором блокнотов и фломастеров,</w:t>
      </w:r>
    </w:p>
    <w:p w:rsidR="00BE38AC" w:rsidRPr="004C4398" w:rsidRDefault="00BE38AC" w:rsidP="00BE38AC">
      <w:pPr>
        <w:tabs>
          <w:tab w:val="left" w:pos="540"/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</w:t>
      </w:r>
      <w:r w:rsidRPr="004C4398">
        <w:rPr>
          <w:rFonts w:cs="Times New Roman"/>
          <w:szCs w:val="24"/>
          <w:lang w:val="en-US"/>
        </w:rPr>
        <w:t>CD</w:t>
      </w:r>
      <w:r w:rsidRPr="004C4398">
        <w:rPr>
          <w:rFonts w:cs="Times New Roman"/>
          <w:szCs w:val="24"/>
        </w:rPr>
        <w:t>-диски по тематике БЖД</w:t>
      </w:r>
    </w:p>
    <w:p w:rsidR="00BE38AC" w:rsidRPr="004C4398" w:rsidRDefault="00BE38AC" w:rsidP="00BE38AC">
      <w:pPr>
        <w:tabs>
          <w:tab w:val="left" w:pos="540"/>
          <w:tab w:val="left" w:pos="9354"/>
        </w:tabs>
        <w:spacing w:after="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- комплектом плакатов и таблиц по тематике БЖД.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сканер,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ксерокс,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- принтер. </w:t>
      </w:r>
    </w:p>
    <w:p w:rsidR="00BE38AC" w:rsidRPr="004C4398" w:rsidRDefault="00BE38AC" w:rsidP="00BE38AC">
      <w:pPr>
        <w:tabs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Для проведения практических занятий по дисциплине необходимы: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 стандартные первичные средства пожаротушения: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кошма,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ПК,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огнетушители (порошковые, газовые, углекислотные),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 пожарный щит,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стандартные средства индивидуальной защиты: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ватно-марлевые повязки,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респираторы,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 xml:space="preserve">   противогазы (ГП-5, ГП-7),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набор подручных материалов для изготовления СИЗ,</w:t>
      </w:r>
    </w:p>
    <w:p w:rsidR="00BE38AC" w:rsidRPr="004C4398" w:rsidRDefault="00BE38AC" w:rsidP="00BE38AC">
      <w:pPr>
        <w:tabs>
          <w:tab w:val="left" w:pos="0"/>
          <w:tab w:val="left" w:pos="9354"/>
        </w:tabs>
        <w:spacing w:after="0"/>
        <w:ind w:right="-2"/>
        <w:jc w:val="both"/>
        <w:rPr>
          <w:rFonts w:cs="Times New Roman"/>
          <w:szCs w:val="24"/>
        </w:rPr>
      </w:pPr>
      <w:r w:rsidRPr="004C4398">
        <w:rPr>
          <w:rFonts w:cs="Times New Roman"/>
          <w:szCs w:val="24"/>
        </w:rPr>
        <w:t>- носилки</w:t>
      </w:r>
    </w:p>
    <w:p w:rsidR="00D717FB" w:rsidRDefault="00D717FB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D717FB" w:rsidRPr="00DC0523" w:rsidRDefault="00D717FB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18"/>
      <w:bookmarkEnd w:id="19"/>
    </w:p>
    <w:p w:rsidR="00D717FB" w:rsidRDefault="00D717FB" w:rsidP="00D717FB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E38AC" w:rsidRDefault="00BE38AC" w:rsidP="00BE38AC">
      <w:pPr>
        <w:spacing w:after="0" w:line="240" w:lineRule="auto"/>
        <w:jc w:val="both"/>
        <w:outlineLvl w:val="6"/>
        <w:rPr>
          <w:rFonts w:eastAsia="Times New Roman" w:cs="Times New Roman"/>
          <w:szCs w:val="24"/>
          <w:lang w:eastAsia="ru-RU"/>
        </w:rPr>
      </w:pPr>
    </w:p>
    <w:p w:rsidR="00BE38AC" w:rsidRDefault="00BE38AC" w:rsidP="00BE38AC">
      <w:pPr>
        <w:numPr>
          <w:ilvl w:val="0"/>
          <w:numId w:val="4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слепых и слабовидящих: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E38AC" w:rsidRDefault="00BE38AC" w:rsidP="00BE38AC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глухих и слабослышащих: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E38AC" w:rsidRDefault="00BE38AC" w:rsidP="00BE38AC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лиц с нарушениями опорно-двигательного аппарата: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0" w:name="_Hlk494373629"/>
      <w:r>
        <w:rPr>
          <w:rFonts w:eastAsia="Times New Roman" w:cs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0"/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1" w:name="_Hlk494293534"/>
      <w:r>
        <w:rPr>
          <w:rFonts w:eastAsia="Times New Roman" w:cs="Times New Roman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E38AC" w:rsidRDefault="00BE38AC" w:rsidP="00BE38A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2" w:name="_Hlk494293741"/>
      <w:bookmarkEnd w:id="21"/>
      <w:r>
        <w:rPr>
          <w:rFonts w:eastAsia="Times New Roman" w:cs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 w:cs="Times New Roman"/>
          <w:b/>
          <w:bCs/>
          <w:szCs w:val="24"/>
          <w:lang w:eastAsia="ru-RU"/>
        </w:rPr>
        <w:t> </w:t>
      </w:r>
      <w:bookmarkEnd w:id="22"/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E38AC" w:rsidRDefault="00BE38AC" w:rsidP="00BE38AC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 увеличенным шрифтом;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BE38AC" w:rsidRDefault="00BE38AC" w:rsidP="00BE38AC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документа.</w:t>
      </w:r>
    </w:p>
    <w:p w:rsidR="00BE38AC" w:rsidRDefault="00BE38AC" w:rsidP="00BE38AC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BE38AC" w:rsidRDefault="00BE38AC" w:rsidP="00BE38A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BE38AC" w:rsidRDefault="00BE38AC" w:rsidP="00BE38AC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bookmarkStart w:id="23" w:name="_Hlk494364376"/>
      <w:r>
        <w:rPr>
          <w:rFonts w:eastAsia="Times New Roman" w:cs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E38AC" w:rsidRDefault="00BE38AC" w:rsidP="00BE38AC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>PAC Mate 20;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BE38AC" w:rsidRDefault="00BE38AC" w:rsidP="00BE38AC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акустический усилитель и колонки;</w:t>
      </w:r>
    </w:p>
    <w:p w:rsidR="00BE38AC" w:rsidRDefault="00BE38AC" w:rsidP="00BE38AC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BE38AC" w:rsidRDefault="00BE38AC" w:rsidP="00BE38A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3"/>
      <w:r>
        <w:rPr>
          <w:rFonts w:eastAsia="Times New Roman" w:cs="Times New Roman"/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sectPr w:rsidR="00DA4E59" w:rsidSect="00C21B1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257" w:rsidRDefault="00EF4257" w:rsidP="001D2BEB">
      <w:pPr>
        <w:spacing w:after="0" w:line="240" w:lineRule="auto"/>
      </w:pPr>
      <w:r>
        <w:separator/>
      </w:r>
    </w:p>
  </w:endnote>
  <w:endnote w:type="continuationSeparator" w:id="0">
    <w:p w:rsidR="00EF4257" w:rsidRDefault="00EF4257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294844" w:rsidRDefault="002948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DD7">
          <w:rPr>
            <w:noProof/>
          </w:rPr>
          <w:t>5</w:t>
        </w:r>
        <w:r>
          <w:fldChar w:fldCharType="end"/>
        </w:r>
      </w:p>
    </w:sdtContent>
  </w:sdt>
  <w:p w:rsidR="00294844" w:rsidRDefault="0029484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94844" w:rsidRDefault="00294844" w:rsidP="00560332">
    <w:pPr>
      <w:pStyle w:val="af"/>
      <w:tabs>
        <w:tab w:val="left" w:pos="4189"/>
      </w:tabs>
      <w:jc w:val="center"/>
      <w:rPr>
        <w:b/>
        <w:bCs/>
      </w:rPr>
    </w:pPr>
  </w:p>
  <w:p w:rsidR="00294844" w:rsidRDefault="00294844" w:rsidP="00560332">
    <w:pPr>
      <w:pStyle w:val="af"/>
      <w:jc w:val="center"/>
    </w:pPr>
    <w:r>
      <w:rPr>
        <w:b/>
        <w:bCs/>
      </w:rPr>
      <w:t xml:space="preserve">Химки – </w:t>
    </w:r>
    <w:r w:rsidR="00CE64BE">
      <w:rPr>
        <w:b/>
        <w:bCs/>
      </w:rPr>
      <w:t>2022</w:t>
    </w:r>
    <w:r>
      <w:rPr>
        <w:b/>
        <w:bCs/>
      </w:rPr>
      <w:t xml:space="preserve"> г.</w:t>
    </w:r>
  </w:p>
  <w:p w:rsidR="00294844" w:rsidRDefault="00294844" w:rsidP="00553A5B">
    <w:pPr>
      <w:pStyle w:val="af"/>
      <w:tabs>
        <w:tab w:val="left" w:pos="3734"/>
      </w:tabs>
    </w:pPr>
  </w:p>
  <w:p w:rsidR="00294844" w:rsidRDefault="002948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257" w:rsidRDefault="00EF4257" w:rsidP="001D2BEB">
      <w:pPr>
        <w:spacing w:after="0" w:line="240" w:lineRule="auto"/>
      </w:pPr>
      <w:r>
        <w:separator/>
      </w:r>
    </w:p>
  </w:footnote>
  <w:footnote w:type="continuationSeparator" w:id="0">
    <w:p w:rsidR="00EF4257" w:rsidRDefault="00EF4257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844" w:rsidRDefault="0029484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9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C642F6"/>
    <w:multiLevelType w:val="hybridMultilevel"/>
    <w:tmpl w:val="273A4952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23">
    <w:nsid w:val="45B569BD"/>
    <w:multiLevelType w:val="hybridMultilevel"/>
    <w:tmpl w:val="92FC61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3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37D779C"/>
    <w:multiLevelType w:val="hybridMultilevel"/>
    <w:tmpl w:val="F99EE142"/>
    <w:lvl w:ilvl="0" w:tplc="0419000F">
      <w:start w:val="1"/>
      <w:numFmt w:val="decimal"/>
      <w:lvlText w:val="%1."/>
      <w:lvlJc w:val="left"/>
      <w:pPr>
        <w:ind w:left="1062" w:hanging="360"/>
      </w:pPr>
      <w:rPr>
        <w:rFonts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5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39"/>
  </w:num>
  <w:num w:numId="4">
    <w:abstractNumId w:val="40"/>
  </w:num>
  <w:num w:numId="5">
    <w:abstractNumId w:val="15"/>
  </w:num>
  <w:num w:numId="6">
    <w:abstractNumId w:val="36"/>
  </w:num>
  <w:num w:numId="7">
    <w:abstractNumId w:val="19"/>
  </w:num>
  <w:num w:numId="8">
    <w:abstractNumId w:val="30"/>
  </w:num>
  <w:num w:numId="9">
    <w:abstractNumId w:val="16"/>
  </w:num>
  <w:num w:numId="10">
    <w:abstractNumId w:val="38"/>
  </w:num>
  <w:num w:numId="11">
    <w:abstractNumId w:val="26"/>
  </w:num>
  <w:num w:numId="12">
    <w:abstractNumId w:val="6"/>
  </w:num>
  <w:num w:numId="13">
    <w:abstractNumId w:val="29"/>
  </w:num>
  <w:num w:numId="14">
    <w:abstractNumId w:val="28"/>
  </w:num>
  <w:num w:numId="15">
    <w:abstractNumId w:val="2"/>
  </w:num>
  <w:num w:numId="16">
    <w:abstractNumId w:val="11"/>
  </w:num>
  <w:num w:numId="17">
    <w:abstractNumId w:val="24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</w:num>
  <w:num w:numId="22">
    <w:abstractNumId w:val="21"/>
  </w:num>
  <w:num w:numId="23">
    <w:abstractNumId w:val="12"/>
  </w:num>
  <w:num w:numId="24">
    <w:abstractNumId w:val="31"/>
  </w:num>
  <w:num w:numId="25">
    <w:abstractNumId w:val="5"/>
  </w:num>
  <w:num w:numId="26">
    <w:abstractNumId w:val="18"/>
  </w:num>
  <w:num w:numId="27">
    <w:abstractNumId w:val="9"/>
  </w:num>
  <w:num w:numId="28">
    <w:abstractNumId w:val="33"/>
  </w:num>
  <w:num w:numId="29">
    <w:abstractNumId w:val="17"/>
  </w:num>
  <w:num w:numId="30">
    <w:abstractNumId w:val="10"/>
  </w:num>
  <w:num w:numId="31">
    <w:abstractNumId w:val="41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3"/>
  </w:num>
  <w:num w:numId="34">
    <w:abstractNumId w:val="7"/>
  </w:num>
  <w:num w:numId="35">
    <w:abstractNumId w:val="20"/>
  </w:num>
  <w:num w:numId="36">
    <w:abstractNumId w:val="4"/>
  </w:num>
  <w:num w:numId="37">
    <w:abstractNumId w:val="8"/>
  </w:num>
  <w:num w:numId="38">
    <w:abstractNumId w:val="22"/>
  </w:num>
  <w:num w:numId="39">
    <w:abstractNumId w:val="34"/>
  </w:num>
  <w:num w:numId="40">
    <w:abstractNumId w:val="23"/>
  </w:num>
  <w:num w:numId="4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27"/>
  </w:num>
  <w:num w:numId="4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63A0C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605A"/>
    <w:rsid w:val="00157823"/>
    <w:rsid w:val="0016134B"/>
    <w:rsid w:val="00182972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A2A8F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467D9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3F687F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E7653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1D1B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0D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03688"/>
    <w:rsid w:val="00B11657"/>
    <w:rsid w:val="00B24E38"/>
    <w:rsid w:val="00B570BE"/>
    <w:rsid w:val="00B73E53"/>
    <w:rsid w:val="00B9710A"/>
    <w:rsid w:val="00BA4616"/>
    <w:rsid w:val="00BB7FE1"/>
    <w:rsid w:val="00BD3206"/>
    <w:rsid w:val="00BE184A"/>
    <w:rsid w:val="00BE24C9"/>
    <w:rsid w:val="00BE38AC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454A9"/>
    <w:rsid w:val="00C56AA0"/>
    <w:rsid w:val="00C71F2E"/>
    <w:rsid w:val="00C730F1"/>
    <w:rsid w:val="00C73CCF"/>
    <w:rsid w:val="00C73DBE"/>
    <w:rsid w:val="00C74391"/>
    <w:rsid w:val="00C74943"/>
    <w:rsid w:val="00C87DE3"/>
    <w:rsid w:val="00C9465E"/>
    <w:rsid w:val="00C96CA1"/>
    <w:rsid w:val="00CD38E9"/>
    <w:rsid w:val="00CE64BE"/>
    <w:rsid w:val="00CF4E7C"/>
    <w:rsid w:val="00D036E1"/>
    <w:rsid w:val="00D2119D"/>
    <w:rsid w:val="00D22E65"/>
    <w:rsid w:val="00D26A59"/>
    <w:rsid w:val="00D310CE"/>
    <w:rsid w:val="00D4314D"/>
    <w:rsid w:val="00D43D57"/>
    <w:rsid w:val="00D55CAC"/>
    <w:rsid w:val="00D709F1"/>
    <w:rsid w:val="00D717FB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21756"/>
    <w:rsid w:val="00E46FA4"/>
    <w:rsid w:val="00E55CE3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EF4257"/>
    <w:rsid w:val="00F2556E"/>
    <w:rsid w:val="00F30197"/>
    <w:rsid w:val="00F56728"/>
    <w:rsid w:val="00F63FA4"/>
    <w:rsid w:val="00F668BF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1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paragraph" w:customStyle="1" w:styleId="Default">
    <w:name w:val="Default"/>
    <w:rsid w:val="00E55CE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E38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E38AC"/>
    <w:pPr>
      <w:widowControl w:val="0"/>
      <w:autoSpaceDE w:val="0"/>
      <w:autoSpaceDN w:val="0"/>
      <w:spacing w:after="0" w:line="240" w:lineRule="auto"/>
      <w:ind w:left="107"/>
    </w:pPr>
    <w:rPr>
      <w:rFonts w:eastAsia="Times New Roman" w:cs="Times New Roman"/>
      <w:sz w:val="22"/>
    </w:rPr>
  </w:style>
  <w:style w:type="character" w:customStyle="1" w:styleId="biblio-record-text">
    <w:name w:val="biblio-record-text"/>
    <w:basedOn w:val="a1"/>
    <w:rsid w:val="00BE38AC"/>
  </w:style>
  <w:style w:type="character" w:customStyle="1" w:styleId="markedcontent">
    <w:name w:val="markedcontent"/>
    <w:basedOn w:val="a1"/>
    <w:rsid w:val="00BE3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smi-antiterror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01EC1-8A55-45D6-82B2-DA0C900F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6</Pages>
  <Words>6914</Words>
  <Characters>39416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134</cp:revision>
  <cp:lastPrinted>2020-12-04T17:01:00Z</cp:lastPrinted>
  <dcterms:created xsi:type="dcterms:W3CDTF">2019-03-01T09:58:00Z</dcterms:created>
  <dcterms:modified xsi:type="dcterms:W3CDTF">2022-11-07T14:38:00Z</dcterms:modified>
</cp:coreProperties>
</file>